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192" w:rsidRDefault="004810E0">
      <w:pPr>
        <w:jc w:val="center"/>
        <w:rPr>
          <w:rFonts w:ascii="Garamond" w:hAnsi="Garamond" w:cs="Times"/>
          <w:b/>
          <w:sz w:val="28"/>
        </w:rPr>
      </w:pPr>
      <w:r>
        <w:rPr>
          <w:rFonts w:ascii="Garamond" w:hAnsi="Garamond" w:cs="Times"/>
          <w:b/>
          <w:sz w:val="28"/>
        </w:rPr>
        <w:t>LESLIE PRESTON DAY</w:t>
      </w:r>
    </w:p>
    <w:p w:rsidR="00DF4192" w:rsidRDefault="00DF4192">
      <w:pPr>
        <w:jc w:val="center"/>
        <w:rPr>
          <w:rFonts w:ascii="Garamond" w:hAnsi="Garamond" w:cs="Times"/>
          <w:b/>
          <w:sz w:val="28"/>
        </w:rPr>
      </w:pPr>
      <w:r>
        <w:rPr>
          <w:rFonts w:ascii="Garamond" w:hAnsi="Garamond" w:cs="Times"/>
          <w:b/>
          <w:sz w:val="28"/>
        </w:rPr>
        <w:t>Curriculum Vitae</w:t>
      </w:r>
    </w:p>
    <w:p w:rsidR="00DF4192" w:rsidRDefault="00DF4192">
      <w:pPr>
        <w:rPr>
          <w:rFonts w:ascii="Garamond" w:hAnsi="Garamond" w:cs="Times"/>
          <w:sz w:val="22"/>
        </w:rPr>
      </w:pPr>
    </w:p>
    <w:p w:rsidR="004810E0" w:rsidRDefault="002326D4">
      <w:pPr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 w:cs="Times"/>
          <w:sz w:val="22"/>
        </w:rPr>
        <w:t>Name and title:</w:t>
      </w:r>
      <w:r>
        <w:rPr>
          <w:rFonts w:ascii="Garamond" w:hAnsi="Garamond" w:cs="Times"/>
          <w:sz w:val="22"/>
        </w:rPr>
        <w:tab/>
      </w:r>
      <w:r w:rsidR="007A6483">
        <w:rPr>
          <w:rFonts w:ascii="Garamond" w:hAnsi="Garamond" w:cs="Times"/>
          <w:sz w:val="22"/>
        </w:rPr>
        <w:t xml:space="preserve">Leslie Preston Day, </w:t>
      </w:r>
      <w:r w:rsidR="007A6483" w:rsidRPr="00023C3A">
        <w:rPr>
          <w:rFonts w:ascii="Garamond" w:hAnsi="Garamond"/>
          <w:spacing w:val="-3"/>
          <w:sz w:val="22"/>
          <w:szCs w:val="22"/>
        </w:rPr>
        <w:t xml:space="preserve">Charles D. and Elizabeth S. LaFollette Distinguished Professor of </w:t>
      </w:r>
    </w:p>
    <w:p w:rsidR="00DF4192" w:rsidRDefault="004810E0">
      <w:pPr>
        <w:rPr>
          <w:rFonts w:ascii="Garamond" w:hAnsi="Garamond" w:cs="Times"/>
          <w:sz w:val="22"/>
        </w:rPr>
      </w:pPr>
      <w:r>
        <w:rPr>
          <w:rFonts w:ascii="Garamond" w:hAnsi="Garamond"/>
          <w:spacing w:val="-3"/>
          <w:sz w:val="22"/>
          <w:szCs w:val="22"/>
        </w:rPr>
        <w:tab/>
      </w:r>
      <w:r>
        <w:rPr>
          <w:rFonts w:ascii="Garamond" w:hAnsi="Garamond"/>
          <w:spacing w:val="-3"/>
          <w:sz w:val="22"/>
          <w:szCs w:val="22"/>
        </w:rPr>
        <w:tab/>
      </w:r>
      <w:r w:rsidR="007A6483" w:rsidRPr="00023C3A">
        <w:rPr>
          <w:rFonts w:ascii="Garamond" w:hAnsi="Garamond"/>
          <w:spacing w:val="-3"/>
          <w:sz w:val="22"/>
          <w:szCs w:val="22"/>
        </w:rPr>
        <w:t>the Humanities</w:t>
      </w:r>
      <w:r w:rsidR="007A6483">
        <w:rPr>
          <w:rFonts w:ascii="Garamond" w:hAnsi="Garamond"/>
          <w:spacing w:val="-3"/>
          <w:sz w:val="22"/>
          <w:szCs w:val="22"/>
        </w:rPr>
        <w:t xml:space="preserve"> Emerita</w:t>
      </w:r>
      <w:r w:rsidR="002326D4">
        <w:rPr>
          <w:rFonts w:ascii="Garamond" w:hAnsi="Garamond" w:cs="Times"/>
          <w:sz w:val="22"/>
        </w:rPr>
        <w:tab/>
      </w:r>
    </w:p>
    <w:p w:rsidR="00DF4192" w:rsidRDefault="00DF4192">
      <w:pPr>
        <w:rPr>
          <w:rFonts w:ascii="Garamond" w:hAnsi="Garamond" w:cs="Times"/>
          <w:sz w:val="22"/>
        </w:rPr>
      </w:pPr>
    </w:p>
    <w:p w:rsidR="007A6483" w:rsidRDefault="00DF4192" w:rsidP="007A6483">
      <w:pPr>
        <w:rPr>
          <w:rFonts w:ascii="Garamond" w:hAnsi="Garamond" w:cs="Times"/>
          <w:sz w:val="22"/>
        </w:rPr>
      </w:pPr>
      <w:r>
        <w:rPr>
          <w:rFonts w:ascii="Garamond" w:hAnsi="Garamond" w:cs="Times"/>
          <w:sz w:val="22"/>
        </w:rPr>
        <w:t xml:space="preserve">Institutional address: </w:t>
      </w:r>
      <w:r w:rsidR="002326D4">
        <w:rPr>
          <w:rFonts w:ascii="Garamond" w:hAnsi="Garamond" w:cs="Times"/>
          <w:sz w:val="22"/>
        </w:rPr>
        <w:tab/>
      </w:r>
      <w:r w:rsidR="007A6483">
        <w:rPr>
          <w:rFonts w:ascii="Garamond" w:hAnsi="Garamond" w:cs="Times"/>
          <w:sz w:val="22"/>
        </w:rPr>
        <w:t>Department of Classics</w:t>
      </w:r>
    </w:p>
    <w:p w:rsidR="007A6483" w:rsidRDefault="007A6483" w:rsidP="007A6483">
      <w:pPr>
        <w:rPr>
          <w:rFonts w:ascii="Garamond" w:hAnsi="Garamond" w:cs="Times"/>
          <w:sz w:val="22"/>
        </w:rPr>
      </w:pPr>
      <w:r>
        <w:rPr>
          <w:rFonts w:ascii="Garamond" w:hAnsi="Garamond" w:cs="Times"/>
          <w:sz w:val="22"/>
        </w:rPr>
        <w:tab/>
      </w:r>
      <w:r>
        <w:rPr>
          <w:rFonts w:ascii="Garamond" w:hAnsi="Garamond" w:cs="Times"/>
          <w:sz w:val="22"/>
        </w:rPr>
        <w:tab/>
      </w:r>
      <w:r>
        <w:rPr>
          <w:rFonts w:ascii="Garamond" w:hAnsi="Garamond" w:cs="Times"/>
          <w:sz w:val="22"/>
        </w:rPr>
        <w:tab/>
        <w:t>Wabash College</w:t>
      </w:r>
    </w:p>
    <w:p w:rsidR="00DF4192" w:rsidRDefault="007A6483">
      <w:pPr>
        <w:rPr>
          <w:rFonts w:ascii="Garamond" w:hAnsi="Garamond" w:cs="Times"/>
          <w:sz w:val="22"/>
        </w:rPr>
      </w:pPr>
      <w:r>
        <w:rPr>
          <w:rFonts w:ascii="Garamond" w:hAnsi="Garamond" w:cs="Times"/>
          <w:sz w:val="22"/>
        </w:rPr>
        <w:tab/>
      </w:r>
      <w:r>
        <w:rPr>
          <w:rFonts w:ascii="Garamond" w:hAnsi="Garamond" w:cs="Times"/>
          <w:sz w:val="22"/>
        </w:rPr>
        <w:tab/>
      </w:r>
      <w:r>
        <w:rPr>
          <w:rFonts w:ascii="Garamond" w:hAnsi="Garamond" w:cs="Times"/>
          <w:sz w:val="22"/>
        </w:rPr>
        <w:tab/>
        <w:t>Crawfordsville, IN  47933</w:t>
      </w:r>
    </w:p>
    <w:p w:rsidR="001D62C2" w:rsidRDefault="001D62C2">
      <w:pPr>
        <w:rPr>
          <w:rFonts w:ascii="Garamond" w:hAnsi="Garamond" w:cs="Times"/>
          <w:sz w:val="22"/>
        </w:rPr>
      </w:pPr>
    </w:p>
    <w:p w:rsidR="000051FD" w:rsidRDefault="00DF4192">
      <w:pPr>
        <w:rPr>
          <w:rFonts w:ascii="Garamond" w:hAnsi="Garamond" w:cs="Times"/>
          <w:sz w:val="22"/>
        </w:rPr>
      </w:pPr>
      <w:r>
        <w:rPr>
          <w:rFonts w:ascii="Garamond" w:hAnsi="Garamond" w:cs="Times"/>
          <w:sz w:val="22"/>
        </w:rPr>
        <w:t>Telephone:</w:t>
      </w:r>
      <w:r w:rsidR="004810E0">
        <w:rPr>
          <w:rFonts w:ascii="Garamond" w:hAnsi="Garamond" w:cs="Times"/>
          <w:sz w:val="22"/>
        </w:rPr>
        <w:t xml:space="preserve"> (765) 361-6239 </w:t>
      </w:r>
      <w:r w:rsidR="007A6483">
        <w:rPr>
          <w:rFonts w:ascii="Garamond" w:hAnsi="Garamond" w:cs="Times"/>
          <w:sz w:val="22"/>
        </w:rPr>
        <w:t>(Office)</w:t>
      </w:r>
      <w:r w:rsidR="004810E0">
        <w:rPr>
          <w:rFonts w:ascii="Garamond" w:hAnsi="Garamond" w:cs="Times"/>
          <w:sz w:val="22"/>
        </w:rPr>
        <w:t xml:space="preserve">; (765) 364-1413 </w:t>
      </w:r>
      <w:r>
        <w:rPr>
          <w:rFonts w:ascii="Garamond" w:hAnsi="Garamond" w:cs="Times"/>
          <w:sz w:val="22"/>
        </w:rPr>
        <w:t>(Home)</w:t>
      </w:r>
      <w:r w:rsidR="004810E0">
        <w:rPr>
          <w:rFonts w:ascii="Garamond" w:hAnsi="Garamond" w:cs="Times"/>
          <w:sz w:val="22"/>
        </w:rPr>
        <w:t>;</w:t>
      </w:r>
      <w:r w:rsidR="007A6483">
        <w:rPr>
          <w:rFonts w:ascii="Garamond" w:hAnsi="Garamond" w:cs="Times"/>
          <w:sz w:val="22"/>
        </w:rPr>
        <w:t xml:space="preserve"> (765) 918-8613</w:t>
      </w:r>
      <w:r w:rsidR="000051FD">
        <w:rPr>
          <w:rFonts w:ascii="Garamond" w:hAnsi="Garamond" w:cs="Times"/>
          <w:sz w:val="22"/>
        </w:rPr>
        <w:t xml:space="preserve"> (Cell)</w:t>
      </w:r>
      <w:r w:rsidR="004810E0">
        <w:rPr>
          <w:rFonts w:ascii="Garamond" w:hAnsi="Garamond" w:cs="Times"/>
          <w:sz w:val="22"/>
        </w:rPr>
        <w:t>.</w:t>
      </w:r>
    </w:p>
    <w:p w:rsidR="000051FD" w:rsidRDefault="000051FD">
      <w:pPr>
        <w:rPr>
          <w:rFonts w:ascii="Garamond" w:hAnsi="Garamond" w:cs="Times"/>
          <w:sz w:val="22"/>
        </w:rPr>
      </w:pPr>
    </w:p>
    <w:p w:rsidR="00DF4192" w:rsidRDefault="000051FD">
      <w:pPr>
        <w:rPr>
          <w:rFonts w:ascii="Garamond" w:hAnsi="Garamond" w:cs="Times"/>
          <w:sz w:val="22"/>
        </w:rPr>
      </w:pPr>
      <w:r>
        <w:rPr>
          <w:rFonts w:ascii="Garamond" w:hAnsi="Garamond" w:cs="Times"/>
          <w:sz w:val="22"/>
        </w:rPr>
        <w:t>E-Mail:</w:t>
      </w:r>
      <w:r w:rsidR="002326D4">
        <w:rPr>
          <w:rFonts w:ascii="Garamond" w:hAnsi="Garamond" w:cs="Times"/>
          <w:sz w:val="22"/>
        </w:rPr>
        <w:tab/>
      </w:r>
      <w:r w:rsidR="007A6483">
        <w:rPr>
          <w:rFonts w:ascii="Garamond" w:hAnsi="Garamond" w:cs="Times"/>
          <w:sz w:val="22"/>
        </w:rPr>
        <w:t>DAYL@WABASH.EDU</w:t>
      </w:r>
      <w:r w:rsidR="002326D4">
        <w:rPr>
          <w:rFonts w:ascii="Garamond" w:hAnsi="Garamond" w:cs="Times"/>
          <w:sz w:val="22"/>
        </w:rPr>
        <w:tab/>
      </w:r>
    </w:p>
    <w:p w:rsidR="00DF4192" w:rsidRDefault="00DF4192">
      <w:pPr>
        <w:rPr>
          <w:rFonts w:ascii="Garamond" w:hAnsi="Garamond" w:cs="Times"/>
          <w:sz w:val="22"/>
        </w:rPr>
      </w:pPr>
    </w:p>
    <w:p w:rsidR="007A6483" w:rsidRPr="00023C3A" w:rsidRDefault="00DF4192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 w:cs="Times"/>
          <w:sz w:val="22"/>
        </w:rPr>
        <w:t xml:space="preserve">Education: </w:t>
      </w:r>
      <w:r w:rsidR="007A6483" w:rsidRPr="00023C3A">
        <w:rPr>
          <w:rFonts w:ascii="Garamond" w:hAnsi="Garamond"/>
          <w:spacing w:val="-3"/>
          <w:sz w:val="22"/>
          <w:szCs w:val="22"/>
        </w:rPr>
        <w:t>University of Cincinnati, Department of Classics.  M.A. 1968, Ph.D. 1972.</w:t>
      </w:r>
    </w:p>
    <w:p w:rsidR="00DF4192" w:rsidRPr="007A6483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ab/>
        <w:t xml:space="preserve">     </w:t>
      </w:r>
      <w:r w:rsidRPr="00023C3A">
        <w:rPr>
          <w:rFonts w:ascii="Garamond" w:hAnsi="Garamond"/>
          <w:spacing w:val="-3"/>
          <w:sz w:val="22"/>
          <w:szCs w:val="22"/>
        </w:rPr>
        <w:t xml:space="preserve">Bryn </w:t>
      </w:r>
      <w:proofErr w:type="spellStart"/>
      <w:r w:rsidRPr="00023C3A">
        <w:rPr>
          <w:rFonts w:ascii="Garamond" w:hAnsi="Garamond"/>
          <w:spacing w:val="-3"/>
          <w:sz w:val="22"/>
          <w:szCs w:val="22"/>
        </w:rPr>
        <w:t>Mawr</w:t>
      </w:r>
      <w:proofErr w:type="spellEnd"/>
      <w:r w:rsidRPr="00023C3A">
        <w:rPr>
          <w:rFonts w:ascii="Garamond" w:hAnsi="Garamond"/>
          <w:spacing w:val="-3"/>
          <w:sz w:val="22"/>
          <w:szCs w:val="22"/>
        </w:rPr>
        <w:t xml:space="preserve"> College, </w:t>
      </w:r>
      <w:r>
        <w:rPr>
          <w:rFonts w:ascii="Garamond" w:hAnsi="Garamond"/>
          <w:spacing w:val="-3"/>
          <w:sz w:val="22"/>
          <w:szCs w:val="22"/>
        </w:rPr>
        <w:t xml:space="preserve">Department of </w:t>
      </w:r>
      <w:r w:rsidRPr="00023C3A">
        <w:rPr>
          <w:rFonts w:ascii="Garamond" w:hAnsi="Garamond"/>
          <w:spacing w:val="-3"/>
          <w:sz w:val="22"/>
          <w:szCs w:val="22"/>
        </w:rPr>
        <w:t>Classic</w:t>
      </w:r>
      <w:r>
        <w:rPr>
          <w:rFonts w:ascii="Garamond" w:hAnsi="Garamond"/>
          <w:spacing w:val="-3"/>
          <w:sz w:val="22"/>
          <w:szCs w:val="22"/>
        </w:rPr>
        <w:t>al and Near Eastern Archaeology,</w:t>
      </w:r>
      <w:r w:rsidRPr="00023C3A">
        <w:rPr>
          <w:rFonts w:ascii="Garamond" w:hAnsi="Garamond"/>
          <w:spacing w:val="-3"/>
          <w:sz w:val="22"/>
          <w:szCs w:val="22"/>
        </w:rPr>
        <w:t xml:space="preserve"> A.B. 1966</w:t>
      </w:r>
      <w:r>
        <w:rPr>
          <w:rFonts w:ascii="Garamond" w:hAnsi="Garamond"/>
          <w:spacing w:val="-3"/>
          <w:sz w:val="22"/>
          <w:szCs w:val="22"/>
        </w:rPr>
        <w:t>.</w:t>
      </w:r>
      <w:r w:rsidRPr="00023C3A">
        <w:rPr>
          <w:rFonts w:ascii="Garamond" w:hAnsi="Garamond"/>
          <w:i/>
          <w:iCs/>
          <w:spacing w:val="-3"/>
          <w:sz w:val="22"/>
          <w:szCs w:val="22"/>
        </w:rPr>
        <w:t xml:space="preserve"> </w:t>
      </w:r>
      <w:r w:rsidR="002326D4">
        <w:rPr>
          <w:rFonts w:ascii="Garamond" w:hAnsi="Garamond" w:cs="Times"/>
          <w:sz w:val="22"/>
        </w:rPr>
        <w:tab/>
      </w:r>
    </w:p>
    <w:p w:rsidR="001D62C2" w:rsidRDefault="001D62C2">
      <w:pPr>
        <w:rPr>
          <w:rFonts w:ascii="Garamond" w:hAnsi="Garamond" w:cs="Times"/>
          <w:sz w:val="22"/>
        </w:rPr>
      </w:pPr>
    </w:p>
    <w:p w:rsidR="00DF4192" w:rsidRDefault="00DF4192">
      <w:pPr>
        <w:rPr>
          <w:rFonts w:ascii="Garamond" w:hAnsi="Garamond" w:cs="Times"/>
          <w:sz w:val="22"/>
        </w:rPr>
      </w:pPr>
      <w:r>
        <w:rPr>
          <w:rFonts w:ascii="Garamond" w:hAnsi="Garamond" w:cs="Times"/>
          <w:sz w:val="22"/>
        </w:rPr>
        <w:t>Honors and awards:</w:t>
      </w:r>
      <w:r w:rsidR="002326D4">
        <w:rPr>
          <w:rFonts w:ascii="Garamond" w:hAnsi="Garamond" w:cs="Times"/>
          <w:sz w:val="22"/>
        </w:rPr>
        <w:tab/>
      </w:r>
    </w:p>
    <w:p w:rsidR="007A6483" w:rsidRPr="004754A9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ab/>
      </w:r>
      <w:r w:rsidRPr="004754A9">
        <w:rPr>
          <w:rFonts w:ascii="Garamond" w:hAnsi="Garamond"/>
          <w:spacing w:val="-3"/>
          <w:sz w:val="22"/>
          <w:szCs w:val="22"/>
        </w:rPr>
        <w:t>McLain-</w:t>
      </w:r>
      <w:proofErr w:type="spellStart"/>
      <w:r w:rsidRPr="004754A9">
        <w:rPr>
          <w:rFonts w:ascii="Garamond" w:hAnsi="Garamond"/>
          <w:spacing w:val="-3"/>
          <w:sz w:val="22"/>
          <w:szCs w:val="22"/>
        </w:rPr>
        <w:t>McTurnan</w:t>
      </w:r>
      <w:proofErr w:type="spellEnd"/>
      <w:r w:rsidRPr="004754A9">
        <w:rPr>
          <w:rFonts w:ascii="Garamond" w:hAnsi="Garamond"/>
          <w:spacing w:val="-3"/>
          <w:sz w:val="22"/>
          <w:szCs w:val="22"/>
        </w:rPr>
        <w:t>-Arnold Award for Excellence in Teaching, Wabash College 1995-96.</w:t>
      </w:r>
    </w:p>
    <w:p w:rsidR="007A6483" w:rsidRPr="004754A9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ab/>
      </w:r>
      <w:r w:rsidRPr="004754A9">
        <w:rPr>
          <w:rFonts w:ascii="Garamond" w:hAnsi="Garamond"/>
          <w:spacing w:val="-3"/>
          <w:sz w:val="22"/>
          <w:szCs w:val="22"/>
        </w:rPr>
        <w:t>McLain-</w:t>
      </w:r>
      <w:proofErr w:type="spellStart"/>
      <w:r w:rsidRPr="004754A9">
        <w:rPr>
          <w:rFonts w:ascii="Garamond" w:hAnsi="Garamond"/>
          <w:spacing w:val="-3"/>
          <w:sz w:val="22"/>
          <w:szCs w:val="22"/>
        </w:rPr>
        <w:t>McTurnan</w:t>
      </w:r>
      <w:proofErr w:type="spellEnd"/>
      <w:r w:rsidRPr="004754A9">
        <w:rPr>
          <w:rFonts w:ascii="Garamond" w:hAnsi="Garamond"/>
          <w:spacing w:val="-3"/>
          <w:sz w:val="22"/>
          <w:szCs w:val="22"/>
        </w:rPr>
        <w:t>-Arnold Research Fel</w:t>
      </w:r>
      <w:r w:rsidR="00C07953">
        <w:rPr>
          <w:rFonts w:ascii="Garamond" w:hAnsi="Garamond"/>
          <w:spacing w:val="-3"/>
          <w:sz w:val="22"/>
          <w:szCs w:val="22"/>
        </w:rPr>
        <w:t>lowship, Wabash College, Spring</w:t>
      </w:r>
      <w:r w:rsidRPr="004754A9">
        <w:rPr>
          <w:rFonts w:ascii="Garamond" w:hAnsi="Garamond"/>
          <w:spacing w:val="-3"/>
          <w:sz w:val="22"/>
          <w:szCs w:val="22"/>
        </w:rPr>
        <w:t xml:space="preserve"> 1994.</w:t>
      </w:r>
    </w:p>
    <w:p w:rsidR="007A6483" w:rsidRPr="004754A9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4754A9">
        <w:rPr>
          <w:rFonts w:ascii="Garamond" w:hAnsi="Garamond"/>
          <w:spacing w:val="-3"/>
          <w:sz w:val="22"/>
          <w:szCs w:val="22"/>
        </w:rPr>
        <w:tab/>
        <w:t>American Council of Learned Societies Fellowship, 1990-91.</w:t>
      </w:r>
    </w:p>
    <w:p w:rsidR="00DF4192" w:rsidRPr="007A6483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4754A9">
        <w:rPr>
          <w:rFonts w:ascii="Garamond" w:hAnsi="Garamond"/>
          <w:spacing w:val="-3"/>
          <w:sz w:val="22"/>
          <w:szCs w:val="22"/>
        </w:rPr>
        <w:tab/>
        <w:t xml:space="preserve">Harriet </w:t>
      </w:r>
      <w:proofErr w:type="spellStart"/>
      <w:r w:rsidRPr="004754A9">
        <w:rPr>
          <w:rFonts w:ascii="Garamond" w:hAnsi="Garamond"/>
          <w:spacing w:val="-3"/>
          <w:sz w:val="22"/>
          <w:szCs w:val="22"/>
        </w:rPr>
        <w:t>Pomerance</w:t>
      </w:r>
      <w:proofErr w:type="spellEnd"/>
      <w:r w:rsidRPr="004754A9">
        <w:rPr>
          <w:rFonts w:ascii="Garamond" w:hAnsi="Garamond"/>
          <w:spacing w:val="-3"/>
          <w:sz w:val="22"/>
          <w:szCs w:val="22"/>
        </w:rPr>
        <w:t xml:space="preserve"> Fellowship, Archaeologica</w:t>
      </w:r>
      <w:r>
        <w:rPr>
          <w:rFonts w:ascii="Garamond" w:hAnsi="Garamond"/>
          <w:spacing w:val="-3"/>
          <w:sz w:val="22"/>
          <w:szCs w:val="22"/>
        </w:rPr>
        <w:t>l Institute of America, 1990-91</w:t>
      </w:r>
    </w:p>
    <w:p w:rsidR="001D62C2" w:rsidRDefault="001D62C2">
      <w:pPr>
        <w:rPr>
          <w:rFonts w:ascii="Garamond" w:hAnsi="Garamond" w:cs="Times"/>
          <w:sz w:val="22"/>
        </w:rPr>
      </w:pPr>
    </w:p>
    <w:p w:rsidR="00DF4192" w:rsidRDefault="00835F8A">
      <w:pPr>
        <w:rPr>
          <w:rFonts w:ascii="Garamond" w:hAnsi="Garamond" w:cs="Times"/>
          <w:sz w:val="22"/>
        </w:rPr>
      </w:pPr>
      <w:r>
        <w:rPr>
          <w:rFonts w:ascii="Garamond" w:hAnsi="Garamond" w:cs="Times"/>
          <w:sz w:val="22"/>
        </w:rPr>
        <w:t>P</w:t>
      </w:r>
      <w:r w:rsidR="00DF4192">
        <w:rPr>
          <w:rFonts w:ascii="Garamond" w:hAnsi="Garamond" w:cs="Times"/>
          <w:sz w:val="22"/>
        </w:rPr>
        <w:t xml:space="preserve">ositions: </w:t>
      </w:r>
      <w:r w:rsidR="002326D4">
        <w:rPr>
          <w:rFonts w:ascii="Garamond" w:hAnsi="Garamond" w:cs="Times"/>
          <w:sz w:val="22"/>
        </w:rPr>
        <w:tab/>
      </w:r>
    </w:p>
    <w:p w:rsidR="007A6483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ab/>
      </w:r>
      <w:r w:rsidRPr="004754A9">
        <w:rPr>
          <w:rFonts w:ascii="Garamond" w:hAnsi="Garamond"/>
          <w:spacing w:val="-3"/>
          <w:sz w:val="22"/>
          <w:szCs w:val="22"/>
        </w:rPr>
        <w:t>2005-06. Elizabeth Whitehead Visiting Professor, American School of Classical Studies at</w:t>
      </w:r>
    </w:p>
    <w:p w:rsidR="007A6483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ab/>
      </w:r>
      <w:r>
        <w:rPr>
          <w:rFonts w:ascii="Garamond" w:hAnsi="Garamond"/>
          <w:spacing w:val="-3"/>
          <w:sz w:val="22"/>
          <w:szCs w:val="22"/>
        </w:rPr>
        <w:tab/>
      </w:r>
      <w:r w:rsidRPr="004754A9">
        <w:rPr>
          <w:rFonts w:ascii="Garamond" w:hAnsi="Garamond"/>
          <w:spacing w:val="-3"/>
          <w:sz w:val="22"/>
          <w:szCs w:val="22"/>
        </w:rPr>
        <w:t xml:space="preserve"> Athens</w:t>
      </w:r>
    </w:p>
    <w:p w:rsidR="00FC6924" w:rsidRPr="004754A9" w:rsidRDefault="00FC6924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ab/>
        <w:t>1985-2011. Professor of Classics. Wabash College.</w:t>
      </w:r>
    </w:p>
    <w:p w:rsidR="007A6483" w:rsidRDefault="004810E0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ab/>
        <w:t xml:space="preserve">1978-83. </w:t>
      </w:r>
      <w:r w:rsidR="007A6483" w:rsidRPr="004754A9">
        <w:rPr>
          <w:rFonts w:ascii="Garamond" w:hAnsi="Garamond"/>
          <w:spacing w:val="-3"/>
          <w:sz w:val="22"/>
          <w:szCs w:val="22"/>
        </w:rPr>
        <w:t>College of Wooster.  Assistant Professor of Classics.</w:t>
      </w:r>
    </w:p>
    <w:p w:rsidR="00FC6924" w:rsidRPr="004754A9" w:rsidRDefault="00FC6924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ab/>
        <w:t>1977-78, 1983-84. Wabash College. Visiting Assistant Professor of Classics.</w:t>
      </w:r>
    </w:p>
    <w:p w:rsidR="007A6483" w:rsidRPr="004754A9" w:rsidRDefault="004810E0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ab/>
        <w:t xml:space="preserve">1976-77. </w:t>
      </w:r>
      <w:r w:rsidR="007A6483" w:rsidRPr="004754A9">
        <w:rPr>
          <w:rFonts w:ascii="Garamond" w:hAnsi="Garamond"/>
          <w:spacing w:val="-3"/>
          <w:sz w:val="22"/>
          <w:szCs w:val="22"/>
        </w:rPr>
        <w:t>Indiana University.  Visiting Assistant Professor of Classics.</w:t>
      </w:r>
    </w:p>
    <w:p w:rsidR="007A6483" w:rsidRPr="004754A9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4754A9">
        <w:rPr>
          <w:rFonts w:ascii="Garamond" w:hAnsi="Garamond"/>
          <w:spacing w:val="-3"/>
          <w:sz w:val="22"/>
          <w:szCs w:val="22"/>
        </w:rPr>
        <w:tab/>
      </w:r>
      <w:r w:rsidR="004810E0">
        <w:rPr>
          <w:rFonts w:ascii="Garamond" w:hAnsi="Garamond"/>
          <w:spacing w:val="-3"/>
          <w:sz w:val="22"/>
          <w:szCs w:val="22"/>
        </w:rPr>
        <w:t>1975-76. University of San Diego.</w:t>
      </w:r>
      <w:r w:rsidRPr="004754A9">
        <w:rPr>
          <w:rFonts w:ascii="Garamond" w:hAnsi="Garamond"/>
          <w:spacing w:val="-3"/>
          <w:sz w:val="22"/>
          <w:szCs w:val="22"/>
        </w:rPr>
        <w:t xml:space="preserve"> Lecturer in Latin.</w:t>
      </w:r>
    </w:p>
    <w:p w:rsidR="007A6483" w:rsidRPr="004754A9" w:rsidRDefault="004810E0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ab/>
      </w:r>
      <w:r>
        <w:rPr>
          <w:rFonts w:ascii="Garamond" w:hAnsi="Garamond"/>
          <w:spacing w:val="-3"/>
          <w:sz w:val="22"/>
          <w:szCs w:val="22"/>
        </w:rPr>
        <w:tab/>
      </w:r>
      <w:r w:rsidR="007A6483" w:rsidRPr="004754A9">
        <w:rPr>
          <w:rFonts w:ascii="Garamond" w:hAnsi="Garamond"/>
          <w:spacing w:val="-3"/>
          <w:sz w:val="22"/>
          <w:szCs w:val="22"/>
        </w:rPr>
        <w:t>San Diego State University.  Lecturer in Classics.</w:t>
      </w:r>
    </w:p>
    <w:p w:rsidR="007A6483" w:rsidRPr="004754A9" w:rsidRDefault="004810E0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ab/>
        <w:t xml:space="preserve">1972-74. Wilson College.  </w:t>
      </w:r>
      <w:r w:rsidR="007A6483" w:rsidRPr="004754A9">
        <w:rPr>
          <w:rFonts w:ascii="Garamond" w:hAnsi="Garamond"/>
          <w:spacing w:val="-3"/>
          <w:sz w:val="22"/>
          <w:szCs w:val="22"/>
        </w:rPr>
        <w:t>Assistant Professor of Classics.</w:t>
      </w:r>
    </w:p>
    <w:p w:rsidR="001D62C2" w:rsidRDefault="001D62C2">
      <w:pPr>
        <w:rPr>
          <w:rFonts w:ascii="Garamond" w:hAnsi="Garamond" w:cs="Times"/>
          <w:sz w:val="22"/>
        </w:rPr>
      </w:pPr>
    </w:p>
    <w:p w:rsidR="00DF4192" w:rsidRDefault="00DF4192">
      <w:pPr>
        <w:rPr>
          <w:rFonts w:ascii="Garamond" w:hAnsi="Garamond" w:cs="Times"/>
          <w:sz w:val="22"/>
        </w:rPr>
      </w:pPr>
      <w:r>
        <w:rPr>
          <w:rFonts w:ascii="Garamond" w:hAnsi="Garamond" w:cs="Times"/>
          <w:sz w:val="22"/>
        </w:rPr>
        <w:t>Areas of specialization:</w:t>
      </w:r>
      <w:r w:rsidR="002326D4">
        <w:rPr>
          <w:rFonts w:ascii="Garamond" w:hAnsi="Garamond" w:cs="Times"/>
          <w:sz w:val="22"/>
        </w:rPr>
        <w:tab/>
      </w:r>
    </w:p>
    <w:p w:rsidR="00DF4192" w:rsidRDefault="007A6483" w:rsidP="007A6483">
      <w:pPr>
        <w:ind w:firstLine="720"/>
        <w:rPr>
          <w:rFonts w:ascii="Garamond" w:hAnsi="Garamond" w:cs="Times"/>
          <w:sz w:val="22"/>
        </w:rPr>
      </w:pPr>
      <w:r>
        <w:rPr>
          <w:rFonts w:ascii="Garamond" w:hAnsi="Garamond" w:cs="Times"/>
          <w:sz w:val="22"/>
        </w:rPr>
        <w:t>Aegean Bronze Age archaeology, Early Iron Age Crete</w:t>
      </w:r>
    </w:p>
    <w:p w:rsidR="00DF4192" w:rsidRDefault="00DF4192">
      <w:pPr>
        <w:rPr>
          <w:rFonts w:ascii="Garamond" w:hAnsi="Garamond" w:cs="Times"/>
          <w:sz w:val="22"/>
        </w:rPr>
      </w:pPr>
    </w:p>
    <w:p w:rsidR="007A6483" w:rsidRPr="00023C3A" w:rsidRDefault="00DF4192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 w:cs="Times"/>
          <w:sz w:val="22"/>
        </w:rPr>
        <w:t xml:space="preserve">Fieldwork: </w:t>
      </w:r>
      <w:r w:rsidR="007A6483" w:rsidRPr="00023C3A">
        <w:rPr>
          <w:rFonts w:ascii="Garamond" w:hAnsi="Garamond"/>
          <w:spacing w:val="-3"/>
          <w:sz w:val="22"/>
          <w:szCs w:val="22"/>
        </w:rPr>
        <w:t xml:space="preserve">1987-2007. </w:t>
      </w:r>
      <w:r w:rsidR="004810E0">
        <w:rPr>
          <w:rFonts w:ascii="Garamond" w:hAnsi="Garamond"/>
          <w:spacing w:val="-3"/>
          <w:sz w:val="22"/>
          <w:szCs w:val="22"/>
        </w:rPr>
        <w:t xml:space="preserve"> Excavations at </w:t>
      </w:r>
      <w:proofErr w:type="spellStart"/>
      <w:r w:rsidR="004810E0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="004810E0">
        <w:rPr>
          <w:rFonts w:ascii="Garamond" w:hAnsi="Garamond"/>
          <w:spacing w:val="-3"/>
          <w:sz w:val="22"/>
          <w:szCs w:val="22"/>
        </w:rPr>
        <w:t>, Crete.</w:t>
      </w:r>
      <w:r w:rsidR="007A6483" w:rsidRPr="00023C3A">
        <w:rPr>
          <w:rFonts w:ascii="Garamond" w:hAnsi="Garamond"/>
          <w:spacing w:val="-3"/>
          <w:sz w:val="22"/>
          <w:szCs w:val="22"/>
        </w:rPr>
        <w:t xml:space="preserve"> Co-director and field director at </w:t>
      </w:r>
      <w:proofErr w:type="spellStart"/>
      <w:r w:rsidR="007A6483" w:rsidRPr="00023C3A">
        <w:rPr>
          <w:rFonts w:ascii="Garamond" w:hAnsi="Garamond"/>
          <w:spacing w:val="-3"/>
          <w:sz w:val="22"/>
          <w:szCs w:val="22"/>
        </w:rPr>
        <w:t>Vronda</w:t>
      </w:r>
      <w:proofErr w:type="spellEnd"/>
      <w:r w:rsidR="007A6483" w:rsidRPr="00023C3A">
        <w:rPr>
          <w:rFonts w:ascii="Garamond" w:hAnsi="Garamond"/>
          <w:spacing w:val="-3"/>
          <w:sz w:val="22"/>
          <w:szCs w:val="22"/>
        </w:rPr>
        <w:t>.</w:t>
      </w:r>
    </w:p>
    <w:p w:rsidR="007A6483" w:rsidRPr="00023C3A" w:rsidRDefault="004810E0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ab/>
        <w:t>1981-86.</w:t>
      </w:r>
      <w:r w:rsidR="00835F8A">
        <w:rPr>
          <w:rFonts w:ascii="Garamond" w:hAnsi="Garamond"/>
          <w:spacing w:val="-3"/>
          <w:sz w:val="22"/>
          <w:szCs w:val="22"/>
        </w:rPr>
        <w:t xml:space="preserve"> Cleaning and e</w:t>
      </w:r>
      <w:r>
        <w:rPr>
          <w:rFonts w:ascii="Garamond" w:hAnsi="Garamond"/>
          <w:spacing w:val="-3"/>
          <w:sz w:val="22"/>
          <w:szCs w:val="22"/>
        </w:rPr>
        <w:t xml:space="preserve">xcavation at </w:t>
      </w:r>
      <w:proofErr w:type="spellStart"/>
      <w:r>
        <w:rPr>
          <w:rFonts w:ascii="Garamond" w:hAnsi="Garamond"/>
          <w:spacing w:val="-3"/>
          <w:sz w:val="22"/>
          <w:szCs w:val="22"/>
        </w:rPr>
        <w:t>Kavousi</w:t>
      </w:r>
      <w:proofErr w:type="spellEnd"/>
      <w:r>
        <w:rPr>
          <w:rFonts w:ascii="Garamond" w:hAnsi="Garamond"/>
          <w:spacing w:val="-3"/>
          <w:sz w:val="22"/>
          <w:szCs w:val="22"/>
        </w:rPr>
        <w:t xml:space="preserve">, Crete. </w:t>
      </w:r>
      <w:r w:rsidR="007A6483" w:rsidRPr="00023C3A">
        <w:rPr>
          <w:rFonts w:ascii="Garamond" w:hAnsi="Garamond"/>
          <w:spacing w:val="-3"/>
          <w:sz w:val="22"/>
          <w:szCs w:val="22"/>
        </w:rPr>
        <w:t>Co-director.</w:t>
      </w:r>
    </w:p>
    <w:p w:rsidR="007A6483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023C3A">
        <w:rPr>
          <w:rFonts w:ascii="Garamond" w:hAnsi="Garamond"/>
          <w:spacing w:val="-3"/>
          <w:sz w:val="22"/>
          <w:szCs w:val="22"/>
        </w:rPr>
        <w:tab/>
        <w:t>1979-81, 1983, 1985.  College of Wooster Excavations at P</w:t>
      </w:r>
      <w:r w:rsidR="004810E0">
        <w:rPr>
          <w:rFonts w:ascii="Garamond" w:hAnsi="Garamond"/>
          <w:spacing w:val="-3"/>
          <w:sz w:val="22"/>
          <w:szCs w:val="22"/>
        </w:rPr>
        <w:t xml:space="preserve">ella of the Decapolis, Jordan. </w:t>
      </w:r>
      <w:r w:rsidRPr="00023C3A">
        <w:rPr>
          <w:rFonts w:ascii="Garamond" w:hAnsi="Garamond"/>
          <w:spacing w:val="-3"/>
          <w:sz w:val="22"/>
          <w:szCs w:val="22"/>
        </w:rPr>
        <w:t>Area</w:t>
      </w:r>
    </w:p>
    <w:p w:rsidR="007A6483" w:rsidRPr="00023C3A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ab/>
      </w:r>
      <w:r>
        <w:rPr>
          <w:rFonts w:ascii="Garamond" w:hAnsi="Garamond"/>
          <w:spacing w:val="-3"/>
          <w:sz w:val="22"/>
          <w:szCs w:val="22"/>
        </w:rPr>
        <w:tab/>
      </w:r>
      <w:r w:rsidRPr="00023C3A">
        <w:rPr>
          <w:rFonts w:ascii="Garamond" w:hAnsi="Garamond"/>
          <w:spacing w:val="-3"/>
          <w:sz w:val="22"/>
          <w:szCs w:val="22"/>
        </w:rPr>
        <w:t xml:space="preserve"> Supervisor.</w:t>
      </w:r>
    </w:p>
    <w:p w:rsidR="007A6483" w:rsidRPr="00023C3A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023C3A">
        <w:rPr>
          <w:rFonts w:ascii="Garamond" w:hAnsi="Garamond"/>
          <w:spacing w:val="-3"/>
          <w:sz w:val="22"/>
          <w:szCs w:val="22"/>
        </w:rPr>
        <w:tab/>
        <w:t xml:space="preserve">1978.  Mapping project at </w:t>
      </w:r>
      <w:proofErr w:type="spellStart"/>
      <w:r w:rsidRPr="00023C3A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023C3A">
        <w:rPr>
          <w:rFonts w:ascii="Garamond" w:hAnsi="Garamond"/>
          <w:spacing w:val="-3"/>
          <w:sz w:val="22"/>
          <w:szCs w:val="22"/>
        </w:rPr>
        <w:t>, Crete.</w:t>
      </w:r>
    </w:p>
    <w:p w:rsidR="007A6483" w:rsidRPr="00023C3A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023C3A">
        <w:rPr>
          <w:rFonts w:ascii="Garamond" w:hAnsi="Garamond"/>
          <w:spacing w:val="-3"/>
          <w:sz w:val="22"/>
          <w:szCs w:val="22"/>
        </w:rPr>
        <w:tab/>
        <w:t xml:space="preserve">1975, 1978.  Site Survey of Isthmus of </w:t>
      </w:r>
      <w:proofErr w:type="spellStart"/>
      <w:r w:rsidRPr="00023C3A">
        <w:rPr>
          <w:rFonts w:ascii="Garamond" w:hAnsi="Garamond"/>
          <w:spacing w:val="-3"/>
          <w:sz w:val="22"/>
          <w:szCs w:val="22"/>
        </w:rPr>
        <w:t>Ierapetra</w:t>
      </w:r>
      <w:proofErr w:type="spellEnd"/>
      <w:r w:rsidRPr="00023C3A">
        <w:rPr>
          <w:rFonts w:ascii="Garamond" w:hAnsi="Garamond"/>
          <w:spacing w:val="-3"/>
          <w:sz w:val="22"/>
          <w:szCs w:val="22"/>
        </w:rPr>
        <w:t>, Crete.</w:t>
      </w:r>
    </w:p>
    <w:p w:rsidR="007A6483" w:rsidRPr="00023C3A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023C3A">
        <w:rPr>
          <w:rFonts w:ascii="Garamond" w:hAnsi="Garamond"/>
          <w:spacing w:val="-3"/>
          <w:sz w:val="22"/>
          <w:szCs w:val="22"/>
        </w:rPr>
        <w:tab/>
        <w:t xml:space="preserve">1974.  Mapping project on </w:t>
      </w:r>
      <w:proofErr w:type="spellStart"/>
      <w:r w:rsidRPr="00023C3A">
        <w:rPr>
          <w:rFonts w:ascii="Garamond" w:hAnsi="Garamond"/>
          <w:spacing w:val="-3"/>
          <w:sz w:val="22"/>
          <w:szCs w:val="22"/>
        </w:rPr>
        <w:t>Mochlos</w:t>
      </w:r>
      <w:proofErr w:type="spellEnd"/>
      <w:r w:rsidRPr="00023C3A">
        <w:rPr>
          <w:rFonts w:ascii="Garamond" w:hAnsi="Garamond"/>
          <w:spacing w:val="-3"/>
          <w:sz w:val="22"/>
          <w:szCs w:val="22"/>
        </w:rPr>
        <w:t>, Crete.</w:t>
      </w:r>
    </w:p>
    <w:p w:rsidR="007A6483" w:rsidRPr="00023C3A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023C3A">
        <w:rPr>
          <w:rFonts w:ascii="Garamond" w:hAnsi="Garamond"/>
          <w:spacing w:val="-3"/>
          <w:sz w:val="22"/>
          <w:szCs w:val="22"/>
        </w:rPr>
        <w:tab/>
        <w:t xml:space="preserve">1970.  American School Training Excavation at Corinth. </w:t>
      </w:r>
      <w:proofErr w:type="spellStart"/>
      <w:r w:rsidRPr="00023C3A">
        <w:rPr>
          <w:rFonts w:ascii="Garamond" w:hAnsi="Garamond"/>
          <w:spacing w:val="-3"/>
          <w:sz w:val="22"/>
          <w:szCs w:val="22"/>
        </w:rPr>
        <w:t>Trenchmaster</w:t>
      </w:r>
      <w:proofErr w:type="spellEnd"/>
      <w:r w:rsidRPr="00023C3A">
        <w:rPr>
          <w:rFonts w:ascii="Garamond" w:hAnsi="Garamond"/>
          <w:spacing w:val="-3"/>
          <w:sz w:val="22"/>
          <w:szCs w:val="22"/>
        </w:rPr>
        <w:t>.</w:t>
      </w:r>
    </w:p>
    <w:p w:rsidR="007A6483" w:rsidRPr="009E520A" w:rsidRDefault="007A6483" w:rsidP="007A6483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023C3A">
        <w:rPr>
          <w:rFonts w:ascii="Garamond" w:hAnsi="Garamond"/>
          <w:spacing w:val="-3"/>
          <w:sz w:val="22"/>
          <w:szCs w:val="22"/>
        </w:rPr>
        <w:t xml:space="preserve">University of Cincinnati Excavations at </w:t>
      </w:r>
      <w:proofErr w:type="spellStart"/>
      <w:r w:rsidR="004810E0">
        <w:rPr>
          <w:rFonts w:ascii="Garamond" w:hAnsi="Garamond"/>
          <w:spacing w:val="-3"/>
          <w:sz w:val="22"/>
          <w:szCs w:val="22"/>
        </w:rPr>
        <w:t>Ayia</w:t>
      </w:r>
      <w:proofErr w:type="spellEnd"/>
      <w:r w:rsidR="004810E0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="004810E0">
        <w:rPr>
          <w:rFonts w:ascii="Garamond" w:hAnsi="Garamond"/>
          <w:spacing w:val="-3"/>
          <w:sz w:val="22"/>
          <w:szCs w:val="22"/>
        </w:rPr>
        <w:t>Irini</w:t>
      </w:r>
      <w:proofErr w:type="spellEnd"/>
      <w:r w:rsidR="004810E0">
        <w:rPr>
          <w:rFonts w:ascii="Garamond" w:hAnsi="Garamond"/>
          <w:spacing w:val="-3"/>
          <w:sz w:val="22"/>
          <w:szCs w:val="22"/>
        </w:rPr>
        <w:t xml:space="preserve">, </w:t>
      </w:r>
      <w:proofErr w:type="spellStart"/>
      <w:r w:rsidR="004810E0">
        <w:rPr>
          <w:rFonts w:ascii="Garamond" w:hAnsi="Garamond"/>
          <w:spacing w:val="-3"/>
          <w:sz w:val="22"/>
          <w:szCs w:val="22"/>
        </w:rPr>
        <w:t>Keos</w:t>
      </w:r>
      <w:proofErr w:type="spellEnd"/>
      <w:r w:rsidR="004810E0">
        <w:rPr>
          <w:rFonts w:ascii="Garamond" w:hAnsi="Garamond"/>
          <w:spacing w:val="-3"/>
          <w:sz w:val="22"/>
          <w:szCs w:val="22"/>
        </w:rPr>
        <w:t xml:space="preserve">. </w:t>
      </w:r>
      <w:proofErr w:type="spellStart"/>
      <w:r>
        <w:rPr>
          <w:rFonts w:ascii="Garamond" w:hAnsi="Garamond"/>
          <w:spacing w:val="-3"/>
          <w:sz w:val="22"/>
          <w:szCs w:val="22"/>
        </w:rPr>
        <w:t>Trenchmaster</w:t>
      </w:r>
      <w:proofErr w:type="spellEnd"/>
    </w:p>
    <w:p w:rsidR="001D62C2" w:rsidRDefault="002326D4">
      <w:pPr>
        <w:rPr>
          <w:rFonts w:ascii="Garamond" w:hAnsi="Garamond" w:cs="Times"/>
          <w:sz w:val="22"/>
        </w:rPr>
      </w:pPr>
      <w:r>
        <w:rPr>
          <w:rFonts w:ascii="Garamond" w:hAnsi="Garamond" w:cs="Times"/>
          <w:sz w:val="22"/>
        </w:rPr>
        <w:tab/>
      </w:r>
    </w:p>
    <w:p w:rsidR="00DF4192" w:rsidRDefault="00DF4192">
      <w:pPr>
        <w:rPr>
          <w:rFonts w:ascii="Garamond" w:hAnsi="Garamond" w:cs="Times"/>
          <w:sz w:val="22"/>
        </w:rPr>
      </w:pPr>
      <w:r>
        <w:rPr>
          <w:rFonts w:ascii="Garamond" w:hAnsi="Garamond" w:cs="Times"/>
          <w:sz w:val="22"/>
        </w:rPr>
        <w:t xml:space="preserve">Main publications: </w:t>
      </w:r>
      <w:r w:rsidR="002326D4">
        <w:rPr>
          <w:rFonts w:ascii="Garamond" w:hAnsi="Garamond" w:cs="Times"/>
          <w:sz w:val="22"/>
        </w:rPr>
        <w:tab/>
      </w:r>
    </w:p>
    <w:p w:rsidR="007A6483" w:rsidRDefault="007A6483">
      <w:pPr>
        <w:rPr>
          <w:rFonts w:ascii="Garamond" w:hAnsi="Garamond" w:cs="Times"/>
          <w:sz w:val="22"/>
        </w:rPr>
      </w:pPr>
    </w:p>
    <w:p w:rsidR="007A6483" w:rsidRDefault="007A6483">
      <w:pPr>
        <w:rPr>
          <w:rFonts w:ascii="Garamond" w:hAnsi="Garamond" w:cs="Times"/>
          <w:b/>
          <w:sz w:val="22"/>
        </w:rPr>
      </w:pPr>
      <w:r w:rsidRPr="007A6483">
        <w:rPr>
          <w:rFonts w:ascii="Garamond" w:hAnsi="Garamond" w:cs="Times"/>
          <w:b/>
          <w:sz w:val="22"/>
        </w:rPr>
        <w:t>Books:</w:t>
      </w:r>
    </w:p>
    <w:p w:rsidR="007A6483" w:rsidRDefault="007A6483">
      <w:pPr>
        <w:rPr>
          <w:rFonts w:ascii="Garamond" w:hAnsi="Garamond" w:cs="Times"/>
          <w:b/>
          <w:sz w:val="22"/>
        </w:rPr>
      </w:pPr>
    </w:p>
    <w:p w:rsidR="007A6483" w:rsidRDefault="007A6483">
      <w:pPr>
        <w:rPr>
          <w:rFonts w:ascii="Garamond" w:hAnsi="Garamond" w:cs="Times"/>
          <w:sz w:val="22"/>
        </w:rPr>
      </w:pPr>
      <w:proofErr w:type="spellStart"/>
      <w:r>
        <w:rPr>
          <w:rFonts w:ascii="Garamond" w:hAnsi="Garamond" w:cs="Times"/>
          <w:i/>
          <w:sz w:val="22"/>
        </w:rPr>
        <w:lastRenderedPageBreak/>
        <w:t>Kavousi</w:t>
      </w:r>
      <w:proofErr w:type="spellEnd"/>
      <w:r>
        <w:rPr>
          <w:rFonts w:ascii="Garamond" w:hAnsi="Garamond" w:cs="Times"/>
          <w:i/>
          <w:sz w:val="22"/>
        </w:rPr>
        <w:t xml:space="preserve"> IIC. The Late Minoan IIIC Settlement at </w:t>
      </w:r>
      <w:proofErr w:type="spellStart"/>
      <w:r>
        <w:rPr>
          <w:rFonts w:ascii="Garamond" w:hAnsi="Garamond" w:cs="Times"/>
          <w:i/>
          <w:sz w:val="22"/>
        </w:rPr>
        <w:t>Vronda</w:t>
      </w:r>
      <w:proofErr w:type="spellEnd"/>
      <w:r>
        <w:rPr>
          <w:rFonts w:ascii="Garamond" w:hAnsi="Garamond" w:cs="Times"/>
          <w:i/>
          <w:sz w:val="22"/>
        </w:rPr>
        <w:t>. Specialists Reports and Analyses</w:t>
      </w:r>
      <w:r>
        <w:rPr>
          <w:rFonts w:ascii="Garamond" w:hAnsi="Garamond" w:cs="Times"/>
          <w:sz w:val="22"/>
        </w:rPr>
        <w:t xml:space="preserve"> (Philadelphia: INSTAP Academic Press 2016) (with Heidi </w:t>
      </w:r>
      <w:proofErr w:type="spellStart"/>
      <w:r>
        <w:rPr>
          <w:rFonts w:ascii="Garamond" w:hAnsi="Garamond" w:cs="Times"/>
          <w:sz w:val="22"/>
        </w:rPr>
        <w:t>Dierckx</w:t>
      </w:r>
      <w:proofErr w:type="spellEnd"/>
      <w:r w:rsidR="004810E0">
        <w:rPr>
          <w:rFonts w:ascii="Garamond" w:hAnsi="Garamond" w:cs="Times"/>
          <w:sz w:val="22"/>
        </w:rPr>
        <w:t>, Kimberl</w:t>
      </w:r>
      <w:r>
        <w:rPr>
          <w:rFonts w:ascii="Garamond" w:hAnsi="Garamond" w:cs="Times"/>
          <w:sz w:val="22"/>
        </w:rPr>
        <w:t xml:space="preserve">y Flint-Hamilton, Geraldine Gesell, Kevin </w:t>
      </w:r>
      <w:proofErr w:type="spellStart"/>
      <w:r>
        <w:rPr>
          <w:rFonts w:ascii="Garamond" w:hAnsi="Garamond" w:cs="Times"/>
          <w:sz w:val="22"/>
        </w:rPr>
        <w:t>Glowacki</w:t>
      </w:r>
      <w:proofErr w:type="spellEnd"/>
      <w:r>
        <w:rPr>
          <w:rFonts w:ascii="Garamond" w:hAnsi="Garamond" w:cs="Times"/>
          <w:sz w:val="22"/>
        </w:rPr>
        <w:t>, Nancy Klein, David Reese, and Lynn Snyder).</w:t>
      </w:r>
    </w:p>
    <w:p w:rsidR="00835F8A" w:rsidRPr="007A6483" w:rsidRDefault="00835F8A">
      <w:pPr>
        <w:rPr>
          <w:rFonts w:ascii="Garamond" w:hAnsi="Garamond" w:cs="Times"/>
          <w:sz w:val="22"/>
        </w:rPr>
      </w:pPr>
    </w:p>
    <w:p w:rsidR="007A6483" w:rsidRPr="00023C3A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proofErr w:type="spellStart"/>
      <w:r w:rsidRPr="00023C3A">
        <w:rPr>
          <w:rFonts w:ascii="Garamond" w:hAnsi="Garamond"/>
          <w:i/>
          <w:iCs/>
          <w:spacing w:val="-3"/>
          <w:sz w:val="22"/>
          <w:szCs w:val="22"/>
        </w:rPr>
        <w:t>Kavousi</w:t>
      </w:r>
      <w:proofErr w:type="spellEnd"/>
      <w:r w:rsidRPr="00023C3A">
        <w:rPr>
          <w:rFonts w:ascii="Garamond" w:hAnsi="Garamond"/>
          <w:i/>
          <w:iCs/>
          <w:spacing w:val="-3"/>
          <w:sz w:val="22"/>
          <w:szCs w:val="22"/>
        </w:rPr>
        <w:t xml:space="preserve"> IIB. The LM IIIC Settlement at </w:t>
      </w:r>
      <w:proofErr w:type="spellStart"/>
      <w:r w:rsidRPr="00023C3A">
        <w:rPr>
          <w:rFonts w:ascii="Garamond" w:hAnsi="Garamond"/>
          <w:i/>
          <w:iCs/>
          <w:spacing w:val="-3"/>
          <w:sz w:val="22"/>
          <w:szCs w:val="22"/>
        </w:rPr>
        <w:t>Vronda</w:t>
      </w:r>
      <w:proofErr w:type="spellEnd"/>
      <w:r w:rsidRPr="00023C3A">
        <w:rPr>
          <w:rFonts w:ascii="Garamond" w:hAnsi="Garamond"/>
          <w:i/>
          <w:iCs/>
          <w:spacing w:val="-3"/>
          <w:sz w:val="22"/>
          <w:szCs w:val="22"/>
        </w:rPr>
        <w:t>. Houses on the Periphery</w:t>
      </w:r>
      <w:r w:rsidRPr="00023C3A">
        <w:rPr>
          <w:rFonts w:ascii="Garamond" w:hAnsi="Garamond"/>
          <w:spacing w:val="-3"/>
          <w:sz w:val="22"/>
          <w:szCs w:val="22"/>
        </w:rPr>
        <w:t xml:space="preserve"> (</w:t>
      </w:r>
      <w:r>
        <w:rPr>
          <w:rFonts w:ascii="Garamond" w:hAnsi="Garamond"/>
          <w:spacing w:val="-3"/>
          <w:sz w:val="22"/>
          <w:szCs w:val="22"/>
        </w:rPr>
        <w:t xml:space="preserve">Philadelphia: </w:t>
      </w:r>
      <w:r w:rsidRPr="00023C3A">
        <w:rPr>
          <w:rFonts w:ascii="Garamond" w:hAnsi="Garamond"/>
          <w:spacing w:val="-3"/>
          <w:sz w:val="22"/>
          <w:szCs w:val="22"/>
        </w:rPr>
        <w:t>INSTAP Academic Press</w:t>
      </w:r>
      <w:r>
        <w:rPr>
          <w:rFonts w:ascii="Garamond" w:hAnsi="Garamond"/>
          <w:spacing w:val="-3"/>
          <w:sz w:val="22"/>
          <w:szCs w:val="22"/>
        </w:rPr>
        <w:t xml:space="preserve"> 2012</w:t>
      </w:r>
      <w:r w:rsidRPr="00023C3A">
        <w:rPr>
          <w:rFonts w:ascii="Garamond" w:hAnsi="Garamond"/>
          <w:spacing w:val="-3"/>
          <w:sz w:val="22"/>
          <w:szCs w:val="22"/>
        </w:rPr>
        <w:t xml:space="preserve">) (with Kevin </w:t>
      </w:r>
      <w:proofErr w:type="spellStart"/>
      <w:r w:rsidRPr="00023C3A">
        <w:rPr>
          <w:rFonts w:ascii="Garamond" w:hAnsi="Garamond"/>
          <w:spacing w:val="-3"/>
          <w:sz w:val="22"/>
          <w:szCs w:val="22"/>
        </w:rPr>
        <w:t>Glowacki</w:t>
      </w:r>
      <w:proofErr w:type="spellEnd"/>
      <w:r w:rsidRPr="00023C3A">
        <w:rPr>
          <w:rFonts w:ascii="Garamond" w:hAnsi="Garamond"/>
          <w:spacing w:val="-3"/>
          <w:sz w:val="22"/>
          <w:szCs w:val="22"/>
        </w:rPr>
        <w:t>).</w:t>
      </w:r>
    </w:p>
    <w:p w:rsidR="007A6483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i/>
          <w:iCs/>
          <w:spacing w:val="-3"/>
          <w:sz w:val="22"/>
          <w:szCs w:val="22"/>
        </w:rPr>
      </w:pPr>
    </w:p>
    <w:p w:rsidR="007A6483" w:rsidRPr="00023C3A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023C3A">
        <w:rPr>
          <w:rFonts w:ascii="Garamond" w:hAnsi="Garamond"/>
          <w:i/>
          <w:iCs/>
          <w:spacing w:val="-3"/>
          <w:sz w:val="22"/>
          <w:szCs w:val="22"/>
        </w:rPr>
        <w:t xml:space="preserve">The Pottery from </w:t>
      </w:r>
      <w:proofErr w:type="spellStart"/>
      <w:r w:rsidRPr="00023C3A">
        <w:rPr>
          <w:rFonts w:ascii="Garamond" w:hAnsi="Garamond"/>
          <w:i/>
          <w:iCs/>
          <w:spacing w:val="-3"/>
          <w:sz w:val="22"/>
          <w:szCs w:val="22"/>
        </w:rPr>
        <w:t>Karphi</w:t>
      </w:r>
      <w:proofErr w:type="spellEnd"/>
      <w:r w:rsidRPr="00023C3A">
        <w:rPr>
          <w:rFonts w:ascii="Garamond" w:hAnsi="Garamond"/>
          <w:i/>
          <w:iCs/>
          <w:spacing w:val="-3"/>
          <w:sz w:val="22"/>
          <w:szCs w:val="22"/>
        </w:rPr>
        <w:t>: A Reappraisal</w:t>
      </w:r>
      <w:r w:rsidRPr="00023C3A">
        <w:rPr>
          <w:rFonts w:ascii="Garamond" w:hAnsi="Garamond"/>
          <w:spacing w:val="-3"/>
          <w:sz w:val="22"/>
          <w:szCs w:val="22"/>
        </w:rPr>
        <w:t xml:space="preserve"> (</w:t>
      </w:r>
      <w:r w:rsidRPr="009E520A">
        <w:rPr>
          <w:rFonts w:ascii="Garamond" w:hAnsi="Garamond"/>
          <w:i/>
          <w:spacing w:val="-3"/>
          <w:sz w:val="22"/>
          <w:szCs w:val="22"/>
        </w:rPr>
        <w:t>British School at Athens Studies</w:t>
      </w:r>
      <w:r>
        <w:rPr>
          <w:rFonts w:ascii="Garamond" w:hAnsi="Garamond"/>
          <w:spacing w:val="-3"/>
          <w:sz w:val="22"/>
          <w:szCs w:val="22"/>
        </w:rPr>
        <w:t xml:space="preserve"> 19</w:t>
      </w:r>
      <w:r w:rsidRPr="00023C3A">
        <w:rPr>
          <w:rFonts w:ascii="Garamond" w:hAnsi="Garamond"/>
          <w:spacing w:val="-3"/>
          <w:sz w:val="22"/>
          <w:szCs w:val="22"/>
        </w:rPr>
        <w:t>)</w:t>
      </w:r>
      <w:r>
        <w:rPr>
          <w:rFonts w:ascii="Garamond" w:hAnsi="Garamond"/>
          <w:spacing w:val="-3"/>
          <w:sz w:val="22"/>
          <w:szCs w:val="22"/>
        </w:rPr>
        <w:t xml:space="preserve"> (London 2011)</w:t>
      </w:r>
      <w:r w:rsidRPr="00023C3A">
        <w:rPr>
          <w:rFonts w:ascii="Garamond" w:hAnsi="Garamond"/>
          <w:spacing w:val="-3"/>
          <w:sz w:val="22"/>
          <w:szCs w:val="22"/>
        </w:rPr>
        <w:t>.</w:t>
      </w:r>
    </w:p>
    <w:p w:rsidR="007A6483" w:rsidRPr="00023C3A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b/>
          <w:spacing w:val="-3"/>
          <w:sz w:val="22"/>
          <w:szCs w:val="22"/>
        </w:rPr>
      </w:pPr>
    </w:p>
    <w:p w:rsidR="007A6483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proofErr w:type="spellStart"/>
      <w:r w:rsidRPr="00023C3A">
        <w:rPr>
          <w:rFonts w:ascii="Garamond" w:hAnsi="Garamond"/>
          <w:i/>
          <w:spacing w:val="-3"/>
          <w:sz w:val="22"/>
          <w:szCs w:val="22"/>
        </w:rPr>
        <w:t>Kavousi</w:t>
      </w:r>
      <w:proofErr w:type="spellEnd"/>
      <w:r w:rsidRPr="00023C3A">
        <w:rPr>
          <w:rFonts w:ascii="Garamond" w:hAnsi="Garamond"/>
          <w:i/>
          <w:spacing w:val="-3"/>
          <w:sz w:val="22"/>
          <w:szCs w:val="22"/>
        </w:rPr>
        <w:t xml:space="preserve"> IIA. The LM IIIC Settlement at </w:t>
      </w:r>
      <w:proofErr w:type="spellStart"/>
      <w:r w:rsidRPr="00023C3A">
        <w:rPr>
          <w:rFonts w:ascii="Garamond" w:hAnsi="Garamond"/>
          <w:i/>
          <w:spacing w:val="-3"/>
          <w:sz w:val="22"/>
          <w:szCs w:val="22"/>
        </w:rPr>
        <w:t>Vronda</w:t>
      </w:r>
      <w:proofErr w:type="spellEnd"/>
      <w:r w:rsidRPr="00023C3A">
        <w:rPr>
          <w:rFonts w:ascii="Garamond" w:hAnsi="Garamond"/>
          <w:i/>
          <w:spacing w:val="-3"/>
          <w:sz w:val="22"/>
          <w:szCs w:val="22"/>
        </w:rPr>
        <w:t>. Houses on the Summit</w:t>
      </w:r>
      <w:r>
        <w:rPr>
          <w:rFonts w:ascii="Garamond" w:hAnsi="Garamond"/>
          <w:spacing w:val="-3"/>
          <w:sz w:val="22"/>
          <w:szCs w:val="22"/>
        </w:rPr>
        <w:t xml:space="preserve"> (Philadelphia:</w:t>
      </w:r>
      <w:r w:rsidRPr="00023C3A">
        <w:rPr>
          <w:rFonts w:ascii="Garamond" w:hAnsi="Garamond"/>
          <w:spacing w:val="-3"/>
          <w:sz w:val="22"/>
          <w:szCs w:val="22"/>
        </w:rPr>
        <w:t xml:space="preserve"> INSTAP Academic Press 2009)</w:t>
      </w:r>
      <w:r>
        <w:rPr>
          <w:rFonts w:ascii="Garamond" w:hAnsi="Garamond"/>
          <w:spacing w:val="-3"/>
          <w:sz w:val="22"/>
          <w:szCs w:val="22"/>
        </w:rPr>
        <w:t xml:space="preserve"> </w:t>
      </w:r>
      <w:r w:rsidRPr="00023C3A">
        <w:rPr>
          <w:rFonts w:ascii="Garamond" w:hAnsi="Garamond"/>
          <w:spacing w:val="-3"/>
          <w:sz w:val="22"/>
          <w:szCs w:val="22"/>
        </w:rPr>
        <w:t>(with N</w:t>
      </w:r>
      <w:r w:rsidR="003C01EB">
        <w:rPr>
          <w:rFonts w:ascii="Garamond" w:hAnsi="Garamond"/>
          <w:spacing w:val="-3"/>
          <w:sz w:val="22"/>
          <w:szCs w:val="22"/>
        </w:rPr>
        <w:t>ancy Klein and Lee Ann Turner).</w:t>
      </w:r>
    </w:p>
    <w:p w:rsidR="003C01EB" w:rsidRDefault="003C01EB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3C01EB" w:rsidRPr="00023C3A" w:rsidRDefault="003C01EB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proofErr w:type="spellStart"/>
      <w:r w:rsidRPr="003C01EB">
        <w:rPr>
          <w:rFonts w:ascii="Garamond" w:hAnsi="Garamond"/>
          <w:i/>
          <w:spacing w:val="-3"/>
          <w:sz w:val="22"/>
          <w:szCs w:val="22"/>
        </w:rPr>
        <w:t>Kavoui</w:t>
      </w:r>
      <w:proofErr w:type="spellEnd"/>
      <w:r w:rsidRPr="003C01EB">
        <w:rPr>
          <w:rFonts w:ascii="Garamond" w:hAnsi="Garamond"/>
          <w:i/>
          <w:spacing w:val="-3"/>
          <w:sz w:val="22"/>
          <w:szCs w:val="22"/>
        </w:rPr>
        <w:t xml:space="preserve"> I. The Archaeological Survey of the </w:t>
      </w:r>
      <w:proofErr w:type="spellStart"/>
      <w:r w:rsidRPr="003C01EB">
        <w:rPr>
          <w:rFonts w:ascii="Garamond" w:hAnsi="Garamond"/>
          <w:i/>
          <w:spacing w:val="-3"/>
          <w:sz w:val="22"/>
          <w:szCs w:val="22"/>
        </w:rPr>
        <w:t>Kavousi</w:t>
      </w:r>
      <w:proofErr w:type="spellEnd"/>
      <w:r w:rsidRPr="003C01EB">
        <w:rPr>
          <w:rFonts w:ascii="Garamond" w:hAnsi="Garamond"/>
          <w:i/>
          <w:spacing w:val="-3"/>
          <w:sz w:val="22"/>
          <w:szCs w:val="22"/>
        </w:rPr>
        <w:t xml:space="preserve"> Region</w:t>
      </w:r>
      <w:r>
        <w:rPr>
          <w:rFonts w:ascii="Garamond" w:hAnsi="Garamond"/>
          <w:spacing w:val="-3"/>
          <w:sz w:val="22"/>
          <w:szCs w:val="22"/>
        </w:rPr>
        <w:t xml:space="preserve"> (Philadelphia: INSTAP Academic Press 2005) by Donald Haggis; co-edited by Leslie Day and Geraldine Gesell</w:t>
      </w:r>
    </w:p>
    <w:p w:rsidR="007A6483" w:rsidRPr="00023C3A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7A6483" w:rsidRPr="00023C3A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023C3A">
        <w:rPr>
          <w:rFonts w:ascii="Garamond" w:hAnsi="Garamond"/>
          <w:i/>
          <w:iCs/>
          <w:spacing w:val="-3"/>
          <w:sz w:val="22"/>
          <w:szCs w:val="22"/>
        </w:rPr>
        <w:t>Crete Beyond the Palaces: Proceedings of the Crete 2000 Conference</w:t>
      </w:r>
      <w:r w:rsidRPr="00023C3A">
        <w:rPr>
          <w:rFonts w:ascii="Garamond" w:hAnsi="Garamond"/>
          <w:spacing w:val="-3"/>
          <w:sz w:val="22"/>
          <w:szCs w:val="22"/>
        </w:rPr>
        <w:t xml:space="preserve"> (Philadelphia: INSTAP Academic Press 2004)</w:t>
      </w:r>
      <w:r>
        <w:rPr>
          <w:rFonts w:ascii="Garamond" w:hAnsi="Garamond"/>
          <w:spacing w:val="-3"/>
          <w:sz w:val="22"/>
          <w:szCs w:val="22"/>
        </w:rPr>
        <w:t xml:space="preserve"> </w:t>
      </w:r>
      <w:r w:rsidRPr="00023C3A">
        <w:rPr>
          <w:rFonts w:ascii="Garamond" w:hAnsi="Garamond"/>
          <w:spacing w:val="-3"/>
          <w:sz w:val="22"/>
          <w:szCs w:val="22"/>
        </w:rPr>
        <w:t>(with Margaret Mook and James Muhly).</w:t>
      </w:r>
    </w:p>
    <w:p w:rsidR="007A6483" w:rsidRPr="00023C3A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bCs/>
          <w:spacing w:val="-3"/>
          <w:sz w:val="22"/>
          <w:szCs w:val="22"/>
        </w:rPr>
      </w:pPr>
    </w:p>
    <w:p w:rsidR="007A6483" w:rsidRPr="00023C3A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023C3A">
        <w:rPr>
          <w:rFonts w:ascii="Garamond" w:hAnsi="Garamond"/>
          <w:i/>
          <w:iCs/>
          <w:spacing w:val="-3"/>
          <w:sz w:val="22"/>
          <w:szCs w:val="22"/>
        </w:rPr>
        <w:t>Pella of the Decapolis, II.  Final Report on the College of Wooster Excavations in Area IX, The Civic Complex</w:t>
      </w:r>
      <w:r w:rsidRPr="00023C3A">
        <w:rPr>
          <w:rFonts w:ascii="Garamond" w:hAnsi="Garamond"/>
          <w:spacing w:val="-3"/>
          <w:sz w:val="22"/>
          <w:szCs w:val="22"/>
        </w:rPr>
        <w:t xml:space="preserve"> (College of Wooster,</w:t>
      </w:r>
      <w:r>
        <w:rPr>
          <w:rFonts w:ascii="Garamond" w:hAnsi="Garamond"/>
          <w:spacing w:val="-3"/>
          <w:sz w:val="22"/>
          <w:szCs w:val="22"/>
        </w:rPr>
        <w:t xml:space="preserve"> </w:t>
      </w:r>
      <w:r w:rsidRPr="00023C3A">
        <w:rPr>
          <w:rFonts w:ascii="Garamond" w:hAnsi="Garamond"/>
          <w:spacing w:val="-3"/>
          <w:sz w:val="22"/>
          <w:szCs w:val="22"/>
        </w:rPr>
        <w:t>1989)</w:t>
      </w:r>
      <w:r>
        <w:rPr>
          <w:rFonts w:ascii="Garamond" w:hAnsi="Garamond"/>
          <w:spacing w:val="-3"/>
          <w:sz w:val="22"/>
          <w:szCs w:val="22"/>
        </w:rPr>
        <w:t xml:space="preserve"> </w:t>
      </w:r>
      <w:r w:rsidRPr="00023C3A">
        <w:rPr>
          <w:rFonts w:ascii="Garamond" w:hAnsi="Garamond"/>
          <w:spacing w:val="-3"/>
          <w:sz w:val="22"/>
          <w:szCs w:val="22"/>
        </w:rPr>
        <w:t>(with Robert H. Smith)</w:t>
      </w:r>
    </w:p>
    <w:p w:rsidR="00DF4192" w:rsidRDefault="00DF4192">
      <w:pPr>
        <w:rPr>
          <w:rFonts w:ascii="Garamond" w:hAnsi="Garamond" w:cs="Times"/>
          <w:sz w:val="22"/>
        </w:rPr>
      </w:pPr>
    </w:p>
    <w:p w:rsidR="007A6483" w:rsidRPr="00023C3A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023C3A">
        <w:rPr>
          <w:rFonts w:ascii="Garamond" w:hAnsi="Garamond"/>
          <w:b/>
          <w:bCs/>
          <w:spacing w:val="-3"/>
          <w:sz w:val="22"/>
          <w:szCs w:val="22"/>
        </w:rPr>
        <w:t>Books in Progress:</w:t>
      </w:r>
    </w:p>
    <w:p w:rsidR="007A6483" w:rsidRPr="00023C3A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7A6483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proofErr w:type="spellStart"/>
      <w:r w:rsidRPr="00023C3A">
        <w:rPr>
          <w:rFonts w:ascii="Garamond" w:hAnsi="Garamond"/>
          <w:i/>
          <w:iCs/>
          <w:spacing w:val="-3"/>
          <w:sz w:val="22"/>
          <w:szCs w:val="22"/>
        </w:rPr>
        <w:t>Kavousi</w:t>
      </w:r>
      <w:proofErr w:type="spellEnd"/>
      <w:r w:rsidRPr="00023C3A">
        <w:rPr>
          <w:rFonts w:ascii="Garamond" w:hAnsi="Garamond"/>
          <w:i/>
          <w:iCs/>
          <w:spacing w:val="-3"/>
          <w:sz w:val="22"/>
          <w:szCs w:val="22"/>
        </w:rPr>
        <w:t xml:space="preserve"> IV. The </w:t>
      </w:r>
      <w:r>
        <w:rPr>
          <w:rFonts w:ascii="Garamond" w:hAnsi="Garamond"/>
          <w:i/>
          <w:iCs/>
          <w:spacing w:val="-3"/>
          <w:sz w:val="22"/>
          <w:szCs w:val="22"/>
        </w:rPr>
        <w:t>Cemeteries</w:t>
      </w:r>
      <w:r w:rsidRPr="00023C3A">
        <w:rPr>
          <w:rFonts w:ascii="Garamond" w:hAnsi="Garamond"/>
          <w:i/>
          <w:iCs/>
          <w:spacing w:val="-3"/>
          <w:sz w:val="22"/>
          <w:szCs w:val="22"/>
        </w:rPr>
        <w:t xml:space="preserve"> at </w:t>
      </w:r>
      <w:proofErr w:type="spellStart"/>
      <w:r w:rsidRPr="00023C3A">
        <w:rPr>
          <w:rFonts w:ascii="Garamond" w:hAnsi="Garamond"/>
          <w:i/>
          <w:iCs/>
          <w:spacing w:val="-3"/>
          <w:sz w:val="22"/>
          <w:szCs w:val="22"/>
        </w:rPr>
        <w:t>Vronda</w:t>
      </w:r>
      <w:proofErr w:type="spellEnd"/>
      <w:r w:rsidRPr="00023C3A">
        <w:rPr>
          <w:rFonts w:ascii="Garamond" w:hAnsi="Garamond"/>
          <w:spacing w:val="-3"/>
          <w:sz w:val="22"/>
          <w:szCs w:val="22"/>
        </w:rPr>
        <w:t xml:space="preserve"> (INSTAP Academic Press) (with Maria Liston and other collaborators).</w:t>
      </w:r>
    </w:p>
    <w:p w:rsidR="003C01EB" w:rsidRDefault="003C01EB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3C01EB" w:rsidRDefault="003C01EB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proofErr w:type="spellStart"/>
      <w:r w:rsidRPr="003C01EB">
        <w:rPr>
          <w:rFonts w:ascii="Garamond" w:hAnsi="Garamond"/>
          <w:i/>
          <w:spacing w:val="-3"/>
          <w:sz w:val="22"/>
          <w:szCs w:val="22"/>
        </w:rPr>
        <w:t>Kavousi</w:t>
      </w:r>
      <w:proofErr w:type="spellEnd"/>
      <w:r w:rsidRPr="003C01EB">
        <w:rPr>
          <w:rFonts w:ascii="Garamond" w:hAnsi="Garamond"/>
          <w:i/>
          <w:spacing w:val="-3"/>
          <w:sz w:val="22"/>
          <w:szCs w:val="22"/>
        </w:rPr>
        <w:t xml:space="preserve"> III. The Shrine at </w:t>
      </w:r>
      <w:proofErr w:type="spellStart"/>
      <w:r w:rsidRPr="003C01EB">
        <w:rPr>
          <w:rFonts w:ascii="Garamond" w:hAnsi="Garamond"/>
          <w:i/>
          <w:spacing w:val="-3"/>
          <w:sz w:val="22"/>
          <w:szCs w:val="22"/>
        </w:rPr>
        <w:t>Vronda</w:t>
      </w:r>
      <w:proofErr w:type="spellEnd"/>
      <w:r>
        <w:rPr>
          <w:rFonts w:ascii="Garamond" w:hAnsi="Garamond"/>
          <w:spacing w:val="-3"/>
          <w:sz w:val="22"/>
          <w:szCs w:val="22"/>
        </w:rPr>
        <w:t xml:space="preserve"> by Geraldine Gesell, Kevin </w:t>
      </w:r>
      <w:proofErr w:type="spellStart"/>
      <w:r>
        <w:rPr>
          <w:rFonts w:ascii="Garamond" w:hAnsi="Garamond"/>
          <w:spacing w:val="-3"/>
          <w:sz w:val="22"/>
          <w:szCs w:val="22"/>
        </w:rPr>
        <w:t>Glowacki</w:t>
      </w:r>
      <w:proofErr w:type="spellEnd"/>
      <w:r>
        <w:rPr>
          <w:rFonts w:ascii="Garamond" w:hAnsi="Garamond"/>
          <w:spacing w:val="-3"/>
          <w:sz w:val="22"/>
          <w:szCs w:val="22"/>
        </w:rPr>
        <w:t>, and Nancy Klein (</w:t>
      </w:r>
      <w:r w:rsidR="00862A55">
        <w:rPr>
          <w:rFonts w:ascii="Garamond" w:hAnsi="Garamond"/>
          <w:spacing w:val="-3"/>
          <w:sz w:val="22"/>
          <w:szCs w:val="22"/>
        </w:rPr>
        <w:t>be</w:t>
      </w:r>
      <w:r w:rsidR="009D1A80">
        <w:rPr>
          <w:rFonts w:ascii="Garamond" w:hAnsi="Garamond"/>
          <w:spacing w:val="-3"/>
          <w:sz w:val="22"/>
          <w:szCs w:val="22"/>
        </w:rPr>
        <w:t>ing</w:t>
      </w:r>
      <w:r w:rsidR="00862A55">
        <w:rPr>
          <w:rFonts w:ascii="Garamond" w:hAnsi="Garamond"/>
          <w:spacing w:val="-3"/>
          <w:sz w:val="22"/>
          <w:szCs w:val="22"/>
        </w:rPr>
        <w:t xml:space="preserve"> </w:t>
      </w:r>
      <w:r>
        <w:rPr>
          <w:rFonts w:ascii="Garamond" w:hAnsi="Garamond"/>
          <w:spacing w:val="-3"/>
          <w:sz w:val="22"/>
          <w:szCs w:val="22"/>
        </w:rPr>
        <w:t>edited by Leslie Day).</w:t>
      </w:r>
    </w:p>
    <w:p w:rsidR="003C01EB" w:rsidRDefault="003C01EB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3C01EB" w:rsidRDefault="003C01EB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proofErr w:type="spellStart"/>
      <w:r w:rsidRPr="003C01EB">
        <w:rPr>
          <w:rFonts w:ascii="Garamond" w:hAnsi="Garamond"/>
          <w:i/>
          <w:spacing w:val="-3"/>
          <w:sz w:val="22"/>
          <w:szCs w:val="22"/>
        </w:rPr>
        <w:t>Kavousi</w:t>
      </w:r>
      <w:proofErr w:type="spellEnd"/>
      <w:r w:rsidRPr="003C01EB">
        <w:rPr>
          <w:rFonts w:ascii="Garamond" w:hAnsi="Garamond"/>
          <w:i/>
          <w:spacing w:val="-3"/>
          <w:sz w:val="22"/>
          <w:szCs w:val="22"/>
        </w:rPr>
        <w:t xml:space="preserve"> V. </w:t>
      </w:r>
      <w:proofErr w:type="spellStart"/>
      <w:r>
        <w:rPr>
          <w:rFonts w:ascii="Garamond" w:hAnsi="Garamond"/>
          <w:i/>
          <w:spacing w:val="-3"/>
          <w:sz w:val="22"/>
          <w:szCs w:val="22"/>
        </w:rPr>
        <w:t>Kavousi</w:t>
      </w:r>
      <w:proofErr w:type="spellEnd"/>
      <w:r>
        <w:rPr>
          <w:rFonts w:ascii="Garamond" w:hAnsi="Garamond"/>
          <w:i/>
          <w:spacing w:val="-3"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pacing w:val="-3"/>
          <w:sz w:val="22"/>
          <w:szCs w:val="22"/>
        </w:rPr>
        <w:t>Kastro</w:t>
      </w:r>
      <w:proofErr w:type="spellEnd"/>
      <w:r>
        <w:rPr>
          <w:rFonts w:ascii="Garamond" w:hAnsi="Garamond"/>
          <w:i/>
          <w:spacing w:val="-3"/>
          <w:sz w:val="22"/>
          <w:szCs w:val="22"/>
        </w:rPr>
        <w:t xml:space="preserve">: </w:t>
      </w:r>
      <w:r w:rsidRPr="003C01EB">
        <w:rPr>
          <w:rFonts w:ascii="Garamond" w:hAnsi="Garamond"/>
          <w:i/>
          <w:spacing w:val="-3"/>
          <w:sz w:val="22"/>
          <w:szCs w:val="22"/>
        </w:rPr>
        <w:t xml:space="preserve">The </w:t>
      </w:r>
      <w:r>
        <w:rPr>
          <w:rFonts w:ascii="Garamond" w:hAnsi="Garamond"/>
          <w:i/>
          <w:spacing w:val="-3"/>
          <w:sz w:val="22"/>
          <w:szCs w:val="22"/>
        </w:rPr>
        <w:t>Pottery</w:t>
      </w:r>
      <w:r w:rsidRPr="003C01EB">
        <w:rPr>
          <w:rFonts w:ascii="Garamond" w:hAnsi="Garamond"/>
          <w:i/>
          <w:spacing w:val="-3"/>
          <w:sz w:val="22"/>
          <w:szCs w:val="22"/>
        </w:rPr>
        <w:t xml:space="preserve"> </w:t>
      </w:r>
      <w:r>
        <w:rPr>
          <w:rFonts w:ascii="Garamond" w:hAnsi="Garamond"/>
          <w:spacing w:val="-3"/>
          <w:sz w:val="22"/>
          <w:szCs w:val="22"/>
        </w:rPr>
        <w:t>by Margaret Mook (</w:t>
      </w:r>
      <w:r w:rsidR="00862A55">
        <w:rPr>
          <w:rFonts w:ascii="Garamond" w:hAnsi="Garamond"/>
          <w:spacing w:val="-3"/>
          <w:sz w:val="22"/>
          <w:szCs w:val="22"/>
        </w:rPr>
        <w:t>be</w:t>
      </w:r>
      <w:r w:rsidR="009D1A80">
        <w:rPr>
          <w:rFonts w:ascii="Garamond" w:hAnsi="Garamond"/>
          <w:spacing w:val="-3"/>
          <w:sz w:val="22"/>
          <w:szCs w:val="22"/>
        </w:rPr>
        <w:t>ing</w:t>
      </w:r>
      <w:r w:rsidR="00862A55">
        <w:rPr>
          <w:rFonts w:ascii="Garamond" w:hAnsi="Garamond"/>
          <w:spacing w:val="-3"/>
          <w:sz w:val="22"/>
          <w:szCs w:val="22"/>
        </w:rPr>
        <w:t xml:space="preserve"> </w:t>
      </w:r>
      <w:r>
        <w:rPr>
          <w:rFonts w:ascii="Garamond" w:hAnsi="Garamond"/>
          <w:spacing w:val="-3"/>
          <w:sz w:val="22"/>
          <w:szCs w:val="22"/>
        </w:rPr>
        <w:t>edited by Leslie Day).</w:t>
      </w:r>
    </w:p>
    <w:p w:rsidR="003C01EB" w:rsidRDefault="003C01EB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3C01EB" w:rsidRPr="00023C3A" w:rsidRDefault="003C01EB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proofErr w:type="spellStart"/>
      <w:r w:rsidRPr="00862A55">
        <w:rPr>
          <w:rFonts w:ascii="Garamond" w:hAnsi="Garamond"/>
          <w:i/>
          <w:spacing w:val="-3"/>
          <w:sz w:val="22"/>
          <w:szCs w:val="22"/>
        </w:rPr>
        <w:t>Kavousi</w:t>
      </w:r>
      <w:proofErr w:type="spellEnd"/>
      <w:r w:rsidRPr="00862A55">
        <w:rPr>
          <w:rFonts w:ascii="Garamond" w:hAnsi="Garamond"/>
          <w:i/>
          <w:spacing w:val="-3"/>
          <w:sz w:val="22"/>
          <w:szCs w:val="22"/>
        </w:rPr>
        <w:t xml:space="preserve"> VI. </w:t>
      </w:r>
      <w:proofErr w:type="spellStart"/>
      <w:r w:rsidRPr="00862A55">
        <w:rPr>
          <w:rFonts w:ascii="Garamond" w:hAnsi="Garamond"/>
          <w:i/>
          <w:spacing w:val="-3"/>
          <w:sz w:val="22"/>
          <w:szCs w:val="22"/>
        </w:rPr>
        <w:t>Kavousi</w:t>
      </w:r>
      <w:proofErr w:type="spellEnd"/>
      <w:r w:rsidRPr="00862A55">
        <w:rPr>
          <w:rFonts w:ascii="Garamond" w:hAnsi="Garamond"/>
          <w:i/>
          <w:spacing w:val="-3"/>
          <w:sz w:val="22"/>
          <w:szCs w:val="22"/>
        </w:rPr>
        <w:t xml:space="preserve"> </w:t>
      </w:r>
      <w:proofErr w:type="spellStart"/>
      <w:r w:rsidRPr="00862A55">
        <w:rPr>
          <w:rFonts w:ascii="Garamond" w:hAnsi="Garamond"/>
          <w:i/>
          <w:spacing w:val="-3"/>
          <w:sz w:val="22"/>
          <w:szCs w:val="22"/>
        </w:rPr>
        <w:t>Kastro</w:t>
      </w:r>
      <w:proofErr w:type="spellEnd"/>
      <w:r w:rsidRPr="00862A55">
        <w:rPr>
          <w:rFonts w:ascii="Garamond" w:hAnsi="Garamond"/>
          <w:i/>
          <w:spacing w:val="-3"/>
          <w:sz w:val="22"/>
          <w:szCs w:val="22"/>
        </w:rPr>
        <w:t xml:space="preserve">: The Stratigraphy, Finds, and </w:t>
      </w:r>
      <w:r w:rsidR="00862A55" w:rsidRPr="00862A55">
        <w:rPr>
          <w:rFonts w:ascii="Garamond" w:hAnsi="Garamond"/>
          <w:i/>
          <w:spacing w:val="-3"/>
          <w:sz w:val="22"/>
          <w:szCs w:val="22"/>
        </w:rPr>
        <w:t>Architecture</w:t>
      </w:r>
      <w:r w:rsidR="00862A55">
        <w:rPr>
          <w:rFonts w:ascii="Garamond" w:hAnsi="Garamond"/>
          <w:spacing w:val="-3"/>
          <w:sz w:val="22"/>
          <w:szCs w:val="22"/>
        </w:rPr>
        <w:t xml:space="preserve"> b</w:t>
      </w:r>
      <w:r>
        <w:rPr>
          <w:rFonts w:ascii="Garamond" w:hAnsi="Garamond"/>
          <w:spacing w:val="-3"/>
          <w:sz w:val="22"/>
          <w:szCs w:val="22"/>
        </w:rPr>
        <w:t xml:space="preserve">y Margaret Mook, Donald Haggis, </w:t>
      </w:r>
      <w:r w:rsidR="00862A55">
        <w:rPr>
          <w:rFonts w:ascii="Garamond" w:hAnsi="Garamond"/>
          <w:spacing w:val="-3"/>
          <w:sz w:val="22"/>
          <w:szCs w:val="22"/>
        </w:rPr>
        <w:t xml:space="preserve">Jennifer Tobin, Lee Ann Turner, Dimitra </w:t>
      </w:r>
      <w:proofErr w:type="spellStart"/>
      <w:r w:rsidR="00862A55">
        <w:rPr>
          <w:rFonts w:ascii="Garamond" w:hAnsi="Garamond"/>
          <w:spacing w:val="-3"/>
          <w:sz w:val="22"/>
          <w:szCs w:val="22"/>
        </w:rPr>
        <w:t>Mylonas</w:t>
      </w:r>
      <w:proofErr w:type="spellEnd"/>
      <w:r w:rsidR="00862A55">
        <w:rPr>
          <w:rFonts w:ascii="Garamond" w:hAnsi="Garamond"/>
          <w:spacing w:val="-3"/>
          <w:sz w:val="22"/>
          <w:szCs w:val="22"/>
        </w:rPr>
        <w:t xml:space="preserve">, Margaret </w:t>
      </w:r>
      <w:proofErr w:type="spellStart"/>
      <w:r w:rsidR="00862A55">
        <w:rPr>
          <w:rFonts w:ascii="Garamond" w:hAnsi="Garamond"/>
          <w:spacing w:val="-3"/>
          <w:sz w:val="22"/>
          <w:szCs w:val="22"/>
        </w:rPr>
        <w:t>Scarry</w:t>
      </w:r>
      <w:proofErr w:type="spellEnd"/>
      <w:r w:rsidR="009D1A80">
        <w:rPr>
          <w:rFonts w:ascii="Garamond" w:hAnsi="Garamond"/>
          <w:spacing w:val="-3"/>
          <w:sz w:val="22"/>
          <w:szCs w:val="22"/>
        </w:rPr>
        <w:t>, and</w:t>
      </w:r>
      <w:r w:rsidR="00862A55">
        <w:rPr>
          <w:rFonts w:ascii="Garamond" w:hAnsi="Garamond"/>
          <w:spacing w:val="-3"/>
          <w:sz w:val="22"/>
          <w:szCs w:val="22"/>
        </w:rPr>
        <w:t xml:space="preserve"> Leslie Day)</w:t>
      </w:r>
      <w:r>
        <w:rPr>
          <w:rFonts w:ascii="Garamond" w:hAnsi="Garamond"/>
          <w:spacing w:val="-3"/>
          <w:sz w:val="22"/>
          <w:szCs w:val="22"/>
        </w:rPr>
        <w:t xml:space="preserve"> </w:t>
      </w:r>
    </w:p>
    <w:p w:rsidR="007A6483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b/>
          <w:bCs/>
          <w:spacing w:val="-3"/>
          <w:sz w:val="22"/>
          <w:szCs w:val="22"/>
        </w:rPr>
      </w:pPr>
    </w:p>
    <w:p w:rsidR="007A6483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b/>
          <w:bCs/>
          <w:spacing w:val="-3"/>
          <w:sz w:val="22"/>
          <w:szCs w:val="22"/>
        </w:rPr>
      </w:pPr>
      <w:r w:rsidRPr="00023C3A">
        <w:rPr>
          <w:rFonts w:ascii="Garamond" w:hAnsi="Garamond"/>
          <w:b/>
          <w:bCs/>
          <w:spacing w:val="-3"/>
          <w:sz w:val="22"/>
          <w:szCs w:val="22"/>
        </w:rPr>
        <w:t>Articles:</w:t>
      </w:r>
    </w:p>
    <w:p w:rsidR="00725E95" w:rsidRDefault="00725E95" w:rsidP="007A6483">
      <w:pPr>
        <w:tabs>
          <w:tab w:val="left" w:pos="-720"/>
        </w:tabs>
        <w:suppressAutoHyphens/>
        <w:jc w:val="both"/>
        <w:rPr>
          <w:rFonts w:ascii="Garamond" w:hAnsi="Garamond"/>
          <w:b/>
          <w:bCs/>
          <w:spacing w:val="-3"/>
          <w:sz w:val="22"/>
          <w:szCs w:val="22"/>
        </w:rPr>
      </w:pPr>
    </w:p>
    <w:p w:rsidR="00725E95" w:rsidRPr="00725E95" w:rsidRDefault="00725E95" w:rsidP="007A6483">
      <w:pPr>
        <w:tabs>
          <w:tab w:val="left" w:pos="-720"/>
        </w:tabs>
        <w:suppressAutoHyphens/>
        <w:jc w:val="both"/>
        <w:rPr>
          <w:rFonts w:ascii="Garamond" w:hAnsi="Garamond"/>
          <w:bCs/>
          <w:spacing w:val="-3"/>
          <w:sz w:val="22"/>
          <w:szCs w:val="22"/>
        </w:rPr>
      </w:pPr>
      <w:bookmarkStart w:id="0" w:name="_Hlk23410810"/>
      <w:r>
        <w:rPr>
          <w:rFonts w:ascii="Garamond" w:hAnsi="Garamond"/>
          <w:bCs/>
          <w:spacing w:val="-3"/>
          <w:sz w:val="22"/>
          <w:szCs w:val="22"/>
        </w:rPr>
        <w:t xml:space="preserve">“Identifying Family Structures in Early Iron Age Crete,” in </w:t>
      </w:r>
      <w:r w:rsidRPr="00725E95">
        <w:rPr>
          <w:rFonts w:ascii="Garamond" w:hAnsi="Garamond"/>
          <w:bCs/>
          <w:i/>
          <w:spacing w:val="-3"/>
          <w:sz w:val="22"/>
          <w:szCs w:val="22"/>
        </w:rPr>
        <w:t>Mediterranean Families in Antiquity: Households, Extended Families, and Domestic Space</w:t>
      </w:r>
      <w:r>
        <w:rPr>
          <w:rFonts w:ascii="Garamond" w:hAnsi="Garamond"/>
          <w:bCs/>
          <w:spacing w:val="-3"/>
          <w:sz w:val="22"/>
          <w:szCs w:val="22"/>
        </w:rPr>
        <w:t>, edited by Sabine Huebner and Geoffrey Nathan, (Chichester 2017), pp. 29-43.</w:t>
      </w:r>
    </w:p>
    <w:bookmarkEnd w:id="0"/>
    <w:p w:rsidR="007A6483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b/>
          <w:bCs/>
          <w:spacing w:val="-3"/>
          <w:sz w:val="22"/>
          <w:szCs w:val="22"/>
        </w:rPr>
      </w:pPr>
    </w:p>
    <w:p w:rsidR="007A6483" w:rsidRPr="00664D87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bookmarkStart w:id="1" w:name="_Hlk23410913"/>
      <w:r w:rsidRPr="00664D87">
        <w:rPr>
          <w:rFonts w:ascii="Garamond" w:hAnsi="Garamond"/>
          <w:bCs/>
          <w:iCs/>
          <w:sz w:val="22"/>
          <w:szCs w:val="22"/>
        </w:rPr>
        <w:t>“</w:t>
      </w:r>
      <w:r w:rsidRPr="00664D87">
        <w:rPr>
          <w:rFonts w:ascii="Garamond" w:hAnsi="Garamond"/>
          <w:spacing w:val="-3"/>
          <w:sz w:val="22"/>
          <w:szCs w:val="22"/>
        </w:rPr>
        <w:t xml:space="preserve">Household Assemblages in Late Minoan IIIC Crete: The Evidence from </w:t>
      </w:r>
      <w:proofErr w:type="spellStart"/>
      <w:r w:rsidRPr="00664D87">
        <w:rPr>
          <w:rFonts w:ascii="Garamond" w:hAnsi="Garamond"/>
          <w:spacing w:val="-3"/>
          <w:sz w:val="22"/>
          <w:szCs w:val="22"/>
        </w:rPr>
        <w:t>Karphi</w:t>
      </w:r>
      <w:proofErr w:type="spellEnd"/>
      <w:r w:rsidRPr="00664D87">
        <w:rPr>
          <w:rFonts w:ascii="Garamond" w:hAnsi="Garamond"/>
          <w:spacing w:val="-3"/>
          <w:sz w:val="22"/>
          <w:szCs w:val="22"/>
        </w:rPr>
        <w:t xml:space="preserve">” in </w:t>
      </w:r>
      <w:r w:rsidRPr="00664D87">
        <w:rPr>
          <w:rFonts w:ascii="Garamond" w:hAnsi="Garamond"/>
          <w:i/>
          <w:spacing w:val="-3"/>
          <w:sz w:val="22"/>
          <w:szCs w:val="22"/>
        </w:rPr>
        <w:t>STEGA: The Archaeology of Houses and Households in Ancient Crete</w:t>
      </w:r>
      <w:r w:rsidRPr="00664D87">
        <w:rPr>
          <w:rFonts w:ascii="Garamond" w:hAnsi="Garamond"/>
          <w:spacing w:val="-3"/>
          <w:sz w:val="22"/>
          <w:szCs w:val="22"/>
        </w:rPr>
        <w:t xml:space="preserve"> edited by N. </w:t>
      </w:r>
      <w:proofErr w:type="spellStart"/>
      <w:r w:rsidRPr="00664D87">
        <w:rPr>
          <w:rFonts w:ascii="Garamond" w:hAnsi="Garamond"/>
          <w:spacing w:val="-3"/>
          <w:sz w:val="22"/>
          <w:szCs w:val="22"/>
        </w:rPr>
        <w:t>Vogeikoff</w:t>
      </w:r>
      <w:proofErr w:type="spellEnd"/>
      <w:r w:rsidRPr="00664D87">
        <w:rPr>
          <w:rFonts w:ascii="Garamond" w:hAnsi="Garamond"/>
          <w:spacing w:val="-3"/>
          <w:sz w:val="22"/>
          <w:szCs w:val="22"/>
        </w:rPr>
        <w:t xml:space="preserve">-Brogan and K. </w:t>
      </w:r>
      <w:proofErr w:type="spellStart"/>
      <w:r w:rsidRPr="00664D87">
        <w:rPr>
          <w:rFonts w:ascii="Garamond" w:hAnsi="Garamond"/>
          <w:spacing w:val="-3"/>
          <w:sz w:val="22"/>
          <w:szCs w:val="22"/>
        </w:rPr>
        <w:t>Glowacki</w:t>
      </w:r>
      <w:proofErr w:type="spellEnd"/>
      <w:r w:rsidRPr="00664D87">
        <w:rPr>
          <w:rFonts w:ascii="Garamond" w:hAnsi="Garamond"/>
          <w:i/>
          <w:spacing w:val="-3"/>
          <w:sz w:val="22"/>
          <w:szCs w:val="22"/>
        </w:rPr>
        <w:t>. Hesperia</w:t>
      </w:r>
      <w:r w:rsidRPr="00664D87">
        <w:rPr>
          <w:rFonts w:ascii="Garamond" w:hAnsi="Garamond"/>
          <w:spacing w:val="-3"/>
          <w:sz w:val="22"/>
          <w:szCs w:val="22"/>
        </w:rPr>
        <w:t xml:space="preserve"> </w:t>
      </w:r>
      <w:r w:rsidRPr="00664D87">
        <w:rPr>
          <w:rFonts w:ascii="Garamond" w:hAnsi="Garamond"/>
          <w:i/>
          <w:spacing w:val="-3"/>
          <w:sz w:val="22"/>
          <w:szCs w:val="22"/>
        </w:rPr>
        <w:t>Supplement</w:t>
      </w:r>
      <w:r w:rsidRPr="00664D87">
        <w:rPr>
          <w:rFonts w:ascii="Garamond" w:hAnsi="Garamond"/>
          <w:spacing w:val="-3"/>
          <w:sz w:val="22"/>
          <w:szCs w:val="22"/>
        </w:rPr>
        <w:t xml:space="preserve"> 44 (Princeton 2011) pp. 307-421.</w:t>
      </w:r>
    </w:p>
    <w:p w:rsidR="007A6483" w:rsidRPr="00664D87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7A6483" w:rsidRPr="00664D87" w:rsidRDefault="007A6483" w:rsidP="007A6483">
      <w:pPr>
        <w:suppressAutoHyphens/>
        <w:rPr>
          <w:rFonts w:ascii="Garamond" w:hAnsi="Garamond"/>
          <w:bCs/>
          <w:i/>
          <w:spacing w:val="-3"/>
          <w:sz w:val="22"/>
          <w:szCs w:val="22"/>
        </w:rPr>
      </w:pPr>
      <w:r w:rsidRPr="00664D87">
        <w:rPr>
          <w:rFonts w:ascii="Garamond" w:hAnsi="Garamond"/>
          <w:bCs/>
          <w:spacing w:val="-3"/>
          <w:sz w:val="22"/>
          <w:szCs w:val="22"/>
        </w:rPr>
        <w:t xml:space="preserve">“Appropriating the Past: Early Iron Age Mortuary Practices at </w:t>
      </w:r>
      <w:proofErr w:type="spellStart"/>
      <w:r w:rsidRPr="00664D87">
        <w:rPr>
          <w:rFonts w:ascii="Garamond" w:hAnsi="Garamond"/>
          <w:bCs/>
          <w:spacing w:val="-3"/>
          <w:sz w:val="22"/>
          <w:szCs w:val="22"/>
        </w:rPr>
        <w:t>Kavousi</w:t>
      </w:r>
      <w:proofErr w:type="spellEnd"/>
      <w:r w:rsidRPr="00664D87">
        <w:rPr>
          <w:rFonts w:ascii="Garamond" w:hAnsi="Garamond"/>
          <w:bCs/>
          <w:spacing w:val="-3"/>
          <w:sz w:val="22"/>
          <w:szCs w:val="22"/>
        </w:rPr>
        <w:t xml:space="preserve">, Crete” in </w:t>
      </w:r>
      <w:proofErr w:type="gramStart"/>
      <w:r w:rsidRPr="00664D87">
        <w:rPr>
          <w:rFonts w:ascii="Garamond" w:hAnsi="Garamond"/>
          <w:bCs/>
          <w:i/>
          <w:spacing w:val="-3"/>
          <w:sz w:val="22"/>
          <w:szCs w:val="22"/>
        </w:rPr>
        <w:t>The</w:t>
      </w:r>
      <w:proofErr w:type="gramEnd"/>
      <w:r w:rsidRPr="00664D87">
        <w:rPr>
          <w:rFonts w:ascii="Garamond" w:hAnsi="Garamond"/>
          <w:bCs/>
          <w:i/>
          <w:spacing w:val="-3"/>
          <w:sz w:val="22"/>
          <w:szCs w:val="22"/>
        </w:rPr>
        <w:t xml:space="preserve"> “Dark Ages” </w:t>
      </w:r>
    </w:p>
    <w:p w:rsidR="007A6483" w:rsidRPr="00664D87" w:rsidRDefault="007A6483" w:rsidP="007A6483">
      <w:pPr>
        <w:suppressAutoHyphens/>
        <w:rPr>
          <w:rFonts w:ascii="Garamond" w:hAnsi="Garamond"/>
          <w:bCs/>
          <w:spacing w:val="-3"/>
          <w:sz w:val="22"/>
          <w:szCs w:val="22"/>
        </w:rPr>
      </w:pPr>
      <w:r w:rsidRPr="00664D87">
        <w:rPr>
          <w:rFonts w:ascii="Garamond" w:hAnsi="Garamond"/>
          <w:bCs/>
          <w:i/>
          <w:spacing w:val="-3"/>
          <w:sz w:val="22"/>
          <w:szCs w:val="22"/>
        </w:rPr>
        <w:t xml:space="preserve">Revisited: </w:t>
      </w:r>
      <w:proofErr w:type="gramStart"/>
      <w:r w:rsidRPr="00664D87">
        <w:rPr>
          <w:rFonts w:ascii="Garamond" w:hAnsi="Garamond"/>
          <w:bCs/>
          <w:i/>
          <w:spacing w:val="-3"/>
          <w:sz w:val="22"/>
          <w:szCs w:val="22"/>
        </w:rPr>
        <w:t>an</w:t>
      </w:r>
      <w:proofErr w:type="gramEnd"/>
      <w:r w:rsidRPr="00664D87">
        <w:rPr>
          <w:rFonts w:ascii="Garamond" w:hAnsi="Garamond"/>
          <w:bCs/>
          <w:i/>
          <w:spacing w:val="-3"/>
          <w:sz w:val="22"/>
          <w:szCs w:val="22"/>
        </w:rPr>
        <w:t xml:space="preserve"> International Symposium in Memory of William D.E. Coulson</w:t>
      </w:r>
      <w:r w:rsidRPr="00664D87">
        <w:rPr>
          <w:rFonts w:ascii="Garamond" w:hAnsi="Garamond"/>
          <w:bCs/>
          <w:spacing w:val="-3"/>
          <w:sz w:val="22"/>
          <w:szCs w:val="22"/>
        </w:rPr>
        <w:t xml:space="preserve">, edited by A. </w:t>
      </w:r>
      <w:proofErr w:type="spellStart"/>
      <w:r w:rsidRPr="00664D87">
        <w:rPr>
          <w:rFonts w:ascii="Garamond" w:hAnsi="Garamond"/>
          <w:bCs/>
          <w:spacing w:val="-3"/>
          <w:sz w:val="22"/>
          <w:szCs w:val="22"/>
        </w:rPr>
        <w:t>Mazarakis-Ainian</w:t>
      </w:r>
      <w:proofErr w:type="spellEnd"/>
      <w:r w:rsidRPr="00664D87">
        <w:rPr>
          <w:rFonts w:ascii="Garamond" w:hAnsi="Garamond"/>
          <w:bCs/>
          <w:spacing w:val="-3"/>
          <w:sz w:val="22"/>
          <w:szCs w:val="22"/>
        </w:rPr>
        <w:t xml:space="preserve"> (Volos 2011) pp. 745-757.</w:t>
      </w:r>
    </w:p>
    <w:bookmarkEnd w:id="1"/>
    <w:p w:rsidR="007A6483" w:rsidRPr="00023C3A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b/>
          <w:bCs/>
          <w:spacing w:val="-3"/>
          <w:sz w:val="22"/>
          <w:szCs w:val="22"/>
        </w:rPr>
      </w:pPr>
    </w:p>
    <w:p w:rsidR="007A6483" w:rsidRPr="00023C3A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i/>
          <w:spacing w:val="-3"/>
          <w:sz w:val="22"/>
          <w:szCs w:val="22"/>
        </w:rPr>
      </w:pPr>
      <w:bookmarkStart w:id="2" w:name="_Hlk23410943"/>
      <w:r w:rsidRPr="00023C3A">
        <w:rPr>
          <w:rFonts w:ascii="Garamond" w:hAnsi="Garamond"/>
          <w:spacing w:val="-3"/>
          <w:sz w:val="22"/>
          <w:szCs w:val="22"/>
        </w:rPr>
        <w:t xml:space="preserve">“Ritual Activity at </w:t>
      </w:r>
      <w:proofErr w:type="spellStart"/>
      <w:r w:rsidRPr="00023C3A">
        <w:rPr>
          <w:rFonts w:ascii="Garamond" w:hAnsi="Garamond"/>
          <w:spacing w:val="-3"/>
          <w:sz w:val="22"/>
          <w:szCs w:val="22"/>
        </w:rPr>
        <w:t>Karphi</w:t>
      </w:r>
      <w:proofErr w:type="spellEnd"/>
      <w:r w:rsidRPr="00023C3A">
        <w:rPr>
          <w:rFonts w:ascii="Garamond" w:hAnsi="Garamond"/>
          <w:spacing w:val="-3"/>
          <w:sz w:val="22"/>
          <w:szCs w:val="22"/>
        </w:rPr>
        <w:t xml:space="preserve">: A Reappraisal,” in </w:t>
      </w:r>
      <w:r w:rsidRPr="00023C3A">
        <w:rPr>
          <w:rFonts w:ascii="Garamond" w:hAnsi="Garamond"/>
          <w:i/>
          <w:spacing w:val="-3"/>
          <w:sz w:val="22"/>
          <w:szCs w:val="22"/>
        </w:rPr>
        <w:t>Archaeologies of Cult: Essays on Ritual and Cult in Crete</w:t>
      </w:r>
      <w:r w:rsidR="0071287E">
        <w:rPr>
          <w:rFonts w:ascii="Garamond" w:hAnsi="Garamond"/>
          <w:i/>
          <w:spacing w:val="-3"/>
          <w:sz w:val="22"/>
          <w:szCs w:val="22"/>
        </w:rPr>
        <w:t>.</w:t>
      </w:r>
      <w:r w:rsidRPr="00023C3A">
        <w:rPr>
          <w:rFonts w:ascii="Garamond" w:hAnsi="Garamond"/>
          <w:i/>
          <w:spacing w:val="-3"/>
          <w:sz w:val="22"/>
          <w:szCs w:val="22"/>
        </w:rPr>
        <w:t xml:space="preserve"> Hesperia</w:t>
      </w:r>
    </w:p>
    <w:p w:rsidR="007A6483" w:rsidRPr="00023C3A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023C3A">
        <w:rPr>
          <w:rFonts w:ascii="Garamond" w:hAnsi="Garamond"/>
          <w:spacing w:val="-3"/>
          <w:sz w:val="22"/>
          <w:szCs w:val="22"/>
        </w:rPr>
        <w:t>Supplement 42</w:t>
      </w:r>
      <w:r w:rsidR="0071287E">
        <w:rPr>
          <w:rFonts w:ascii="Garamond" w:hAnsi="Garamond"/>
          <w:spacing w:val="-3"/>
          <w:sz w:val="22"/>
          <w:szCs w:val="22"/>
        </w:rPr>
        <w:t xml:space="preserve"> (Princeton 2009)</w:t>
      </w:r>
      <w:r w:rsidRPr="00023C3A">
        <w:rPr>
          <w:rFonts w:ascii="Garamond" w:hAnsi="Garamond"/>
          <w:spacing w:val="-3"/>
          <w:sz w:val="22"/>
          <w:szCs w:val="22"/>
        </w:rPr>
        <w:t xml:space="preserve">, edited by A. L. </w:t>
      </w:r>
      <w:proofErr w:type="spellStart"/>
      <w:r w:rsidRPr="00023C3A">
        <w:rPr>
          <w:rFonts w:ascii="Garamond" w:hAnsi="Garamond"/>
          <w:spacing w:val="-3"/>
          <w:sz w:val="22"/>
          <w:szCs w:val="22"/>
        </w:rPr>
        <w:t>D’Agata</w:t>
      </w:r>
      <w:proofErr w:type="spellEnd"/>
      <w:r w:rsidRPr="00023C3A">
        <w:rPr>
          <w:rFonts w:ascii="Garamond" w:hAnsi="Garamond"/>
          <w:spacing w:val="-3"/>
          <w:sz w:val="22"/>
          <w:szCs w:val="22"/>
        </w:rPr>
        <w:t xml:space="preserve"> and A. Van de </w:t>
      </w:r>
      <w:proofErr w:type="spellStart"/>
      <w:r w:rsidRPr="00023C3A">
        <w:rPr>
          <w:rFonts w:ascii="Garamond" w:hAnsi="Garamond"/>
          <w:spacing w:val="-3"/>
          <w:sz w:val="22"/>
          <w:szCs w:val="22"/>
        </w:rPr>
        <w:t>Moortel</w:t>
      </w:r>
      <w:proofErr w:type="spellEnd"/>
      <w:r w:rsidRPr="00023C3A">
        <w:rPr>
          <w:rFonts w:ascii="Garamond" w:hAnsi="Garamond"/>
          <w:spacing w:val="-3"/>
          <w:sz w:val="22"/>
          <w:szCs w:val="22"/>
        </w:rPr>
        <w:t>, pp. 137-151.</w:t>
      </w:r>
    </w:p>
    <w:p w:rsidR="007A6483" w:rsidRPr="00023C3A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bCs/>
          <w:i/>
          <w:iCs/>
          <w:sz w:val="22"/>
          <w:szCs w:val="22"/>
        </w:rPr>
      </w:pPr>
      <w:r w:rsidRPr="00023C3A">
        <w:rPr>
          <w:rFonts w:ascii="Garamond" w:hAnsi="Garamond"/>
          <w:spacing w:val="-3"/>
          <w:sz w:val="22"/>
          <w:szCs w:val="22"/>
        </w:rPr>
        <w:t xml:space="preserve">“It Does Take a Brain Surgeon: </w:t>
      </w:r>
      <w:r w:rsidRPr="00023C3A">
        <w:rPr>
          <w:rFonts w:ascii="Garamond" w:hAnsi="Garamond"/>
          <w:bCs/>
          <w:sz w:val="22"/>
          <w:szCs w:val="22"/>
        </w:rPr>
        <w:t xml:space="preserve">a Successful Trepanation from </w:t>
      </w:r>
      <w:proofErr w:type="spellStart"/>
      <w:r w:rsidRPr="00023C3A">
        <w:rPr>
          <w:rFonts w:ascii="Garamond" w:hAnsi="Garamond"/>
          <w:bCs/>
          <w:sz w:val="22"/>
          <w:szCs w:val="22"/>
        </w:rPr>
        <w:t>Kavousi</w:t>
      </w:r>
      <w:proofErr w:type="spellEnd"/>
      <w:r w:rsidRPr="00023C3A">
        <w:rPr>
          <w:rFonts w:ascii="Garamond" w:hAnsi="Garamond"/>
          <w:bCs/>
          <w:sz w:val="22"/>
          <w:szCs w:val="22"/>
        </w:rPr>
        <w:t xml:space="preserve">, </w:t>
      </w:r>
      <w:proofErr w:type="gramStart"/>
      <w:r w:rsidRPr="00023C3A">
        <w:rPr>
          <w:rFonts w:ascii="Garamond" w:hAnsi="Garamond"/>
          <w:bCs/>
          <w:sz w:val="22"/>
          <w:szCs w:val="22"/>
        </w:rPr>
        <w:t>Crete ,</w:t>
      </w:r>
      <w:proofErr w:type="gramEnd"/>
      <w:r w:rsidRPr="00023C3A">
        <w:rPr>
          <w:rFonts w:ascii="Garamond" w:hAnsi="Garamond"/>
          <w:bCs/>
          <w:sz w:val="22"/>
          <w:szCs w:val="22"/>
        </w:rPr>
        <w:t xml:space="preserve">” in </w:t>
      </w:r>
      <w:r w:rsidRPr="00023C3A">
        <w:rPr>
          <w:rFonts w:ascii="Garamond" w:hAnsi="Garamond"/>
          <w:bCs/>
          <w:i/>
          <w:sz w:val="22"/>
          <w:szCs w:val="22"/>
        </w:rPr>
        <w:t xml:space="preserve">New Directions in the </w:t>
      </w:r>
      <w:r>
        <w:rPr>
          <w:rFonts w:ascii="Garamond" w:hAnsi="Garamond"/>
          <w:bCs/>
          <w:i/>
          <w:sz w:val="22"/>
          <w:szCs w:val="22"/>
        </w:rPr>
        <w:t>S</w:t>
      </w:r>
      <w:r w:rsidRPr="00023C3A">
        <w:rPr>
          <w:rFonts w:ascii="Garamond" w:hAnsi="Garamond"/>
          <w:bCs/>
          <w:i/>
          <w:sz w:val="22"/>
          <w:szCs w:val="22"/>
        </w:rPr>
        <w:t>keletal Biology of Greece</w:t>
      </w:r>
      <w:r w:rsidR="0071287E">
        <w:rPr>
          <w:rFonts w:ascii="Garamond" w:hAnsi="Garamond"/>
          <w:bCs/>
          <w:i/>
          <w:sz w:val="22"/>
          <w:szCs w:val="22"/>
        </w:rPr>
        <w:t xml:space="preserve">. </w:t>
      </w:r>
      <w:r w:rsidRPr="00023C3A">
        <w:rPr>
          <w:rFonts w:ascii="Garamond" w:hAnsi="Garamond"/>
          <w:bCs/>
          <w:i/>
          <w:sz w:val="22"/>
          <w:szCs w:val="22"/>
        </w:rPr>
        <w:t>Occasional Wiener Laboratory Papers 1</w:t>
      </w:r>
      <w:r w:rsidR="0071287E">
        <w:rPr>
          <w:rFonts w:ascii="Garamond" w:hAnsi="Garamond"/>
          <w:bCs/>
          <w:sz w:val="22"/>
          <w:szCs w:val="22"/>
        </w:rPr>
        <w:t xml:space="preserve"> (Princeton 2009)</w:t>
      </w:r>
      <w:r w:rsidRPr="00023C3A">
        <w:rPr>
          <w:rFonts w:ascii="Garamond" w:hAnsi="Garamond"/>
          <w:bCs/>
          <w:sz w:val="22"/>
          <w:szCs w:val="22"/>
        </w:rPr>
        <w:t xml:space="preserve">, edited by L. </w:t>
      </w:r>
      <w:proofErr w:type="spellStart"/>
      <w:r w:rsidRPr="00023C3A">
        <w:rPr>
          <w:rFonts w:ascii="Garamond" w:hAnsi="Garamond"/>
          <w:bCs/>
          <w:sz w:val="22"/>
          <w:szCs w:val="22"/>
        </w:rPr>
        <w:t>Schepartz</w:t>
      </w:r>
      <w:proofErr w:type="spellEnd"/>
      <w:r w:rsidRPr="00023C3A">
        <w:rPr>
          <w:rFonts w:ascii="Garamond" w:hAnsi="Garamond"/>
          <w:bCs/>
          <w:sz w:val="22"/>
          <w:szCs w:val="22"/>
        </w:rPr>
        <w:t xml:space="preserve">, S. Fox, and C. </w:t>
      </w:r>
      <w:proofErr w:type="spellStart"/>
      <w:r w:rsidRPr="00023C3A">
        <w:rPr>
          <w:rFonts w:ascii="Garamond" w:hAnsi="Garamond"/>
          <w:bCs/>
          <w:sz w:val="22"/>
          <w:szCs w:val="22"/>
        </w:rPr>
        <w:t>Bourbou</w:t>
      </w:r>
      <w:proofErr w:type="spellEnd"/>
      <w:r w:rsidRPr="00023C3A">
        <w:rPr>
          <w:rFonts w:ascii="Garamond" w:hAnsi="Garamond"/>
          <w:bCs/>
          <w:sz w:val="22"/>
          <w:szCs w:val="22"/>
        </w:rPr>
        <w:t xml:space="preserve"> pp. 57-74</w:t>
      </w:r>
      <w:r w:rsidRPr="00023C3A">
        <w:rPr>
          <w:rFonts w:ascii="Garamond" w:hAnsi="Garamond"/>
          <w:bCs/>
          <w:i/>
          <w:sz w:val="22"/>
          <w:szCs w:val="22"/>
        </w:rPr>
        <w:t xml:space="preserve"> </w:t>
      </w:r>
      <w:r w:rsidRPr="00023C3A">
        <w:rPr>
          <w:rFonts w:ascii="Garamond" w:hAnsi="Garamond"/>
          <w:bCs/>
          <w:sz w:val="22"/>
          <w:szCs w:val="22"/>
        </w:rPr>
        <w:t>(with Maria Liston)</w:t>
      </w:r>
      <w:r w:rsidRPr="00023C3A">
        <w:rPr>
          <w:rFonts w:ascii="Garamond" w:hAnsi="Garamond"/>
          <w:bCs/>
          <w:i/>
          <w:iCs/>
          <w:sz w:val="22"/>
          <w:szCs w:val="22"/>
        </w:rPr>
        <w:t>.</w:t>
      </w:r>
    </w:p>
    <w:bookmarkEnd w:id="2"/>
    <w:p w:rsidR="00B54EFF" w:rsidRDefault="00B54EFF" w:rsidP="007A6483">
      <w:pPr>
        <w:tabs>
          <w:tab w:val="left" w:pos="-720"/>
        </w:tabs>
        <w:suppressAutoHyphens/>
        <w:jc w:val="both"/>
        <w:rPr>
          <w:rFonts w:ascii="Garamond" w:hAnsi="Garamond"/>
          <w:bCs/>
          <w:i/>
          <w:iCs/>
          <w:sz w:val="22"/>
          <w:szCs w:val="22"/>
        </w:rPr>
      </w:pPr>
    </w:p>
    <w:p w:rsidR="00B54EFF" w:rsidRPr="00B54EFF" w:rsidRDefault="00B54EFF" w:rsidP="00B54EFF">
      <w:pPr>
        <w:suppressAutoHyphens/>
        <w:rPr>
          <w:rFonts w:ascii="Garamond" w:hAnsi="Garamond"/>
          <w:bCs/>
          <w:sz w:val="22"/>
          <w:szCs w:val="22"/>
        </w:rPr>
      </w:pPr>
      <w:r w:rsidRPr="00B54EFF">
        <w:rPr>
          <w:rFonts w:ascii="Garamond" w:hAnsi="Garamond"/>
          <w:bCs/>
          <w:sz w:val="22"/>
          <w:szCs w:val="22"/>
        </w:rPr>
        <w:lastRenderedPageBreak/>
        <w:t xml:space="preserve">Response to Joseph Maran’s paper, “Late Minoan Coarse Ware Stirrup Jars on the Greek Mainland: A Post-Palatial Perspective from the </w:t>
      </w:r>
      <w:proofErr w:type="spellStart"/>
      <w:r w:rsidRPr="00B54EFF">
        <w:rPr>
          <w:rFonts w:ascii="Garamond" w:hAnsi="Garamond"/>
          <w:bCs/>
          <w:sz w:val="22"/>
          <w:szCs w:val="22"/>
        </w:rPr>
        <w:t>Argolid</w:t>
      </w:r>
      <w:proofErr w:type="spellEnd"/>
      <w:r w:rsidRPr="00B54EFF">
        <w:rPr>
          <w:rFonts w:ascii="Garamond" w:hAnsi="Garamond"/>
          <w:bCs/>
          <w:sz w:val="22"/>
          <w:szCs w:val="22"/>
        </w:rPr>
        <w:t xml:space="preserve"> in the 12</w:t>
      </w:r>
      <w:r w:rsidRPr="00B54EFF">
        <w:rPr>
          <w:rFonts w:ascii="Garamond" w:hAnsi="Garamond"/>
          <w:bCs/>
          <w:sz w:val="22"/>
          <w:szCs w:val="22"/>
          <w:vertAlign w:val="superscript"/>
        </w:rPr>
        <w:t>th</w:t>
      </w:r>
      <w:r w:rsidRPr="00B54EFF">
        <w:rPr>
          <w:rFonts w:ascii="Garamond" w:hAnsi="Garamond"/>
          <w:bCs/>
          <w:sz w:val="22"/>
          <w:szCs w:val="22"/>
        </w:rPr>
        <w:t xml:space="preserve"> Century,” in </w:t>
      </w:r>
      <w:r w:rsidRPr="00B54EFF">
        <w:rPr>
          <w:rFonts w:ascii="Garamond" w:hAnsi="Garamond"/>
          <w:bCs/>
          <w:i/>
          <w:iCs/>
          <w:sz w:val="22"/>
          <w:szCs w:val="22"/>
        </w:rPr>
        <w:t xml:space="preserve">Ariadne’s Threads: Connections between Crete and the Greek Mainland </w:t>
      </w:r>
      <w:r w:rsidR="00D819BC">
        <w:rPr>
          <w:rFonts w:ascii="Garamond" w:hAnsi="Garamond"/>
          <w:bCs/>
          <w:i/>
          <w:iCs/>
          <w:sz w:val="22"/>
          <w:szCs w:val="22"/>
        </w:rPr>
        <w:t>i</w:t>
      </w:r>
      <w:r w:rsidRPr="00B54EFF">
        <w:rPr>
          <w:rFonts w:ascii="Garamond" w:hAnsi="Garamond"/>
          <w:bCs/>
          <w:i/>
          <w:iCs/>
          <w:sz w:val="22"/>
          <w:szCs w:val="22"/>
        </w:rPr>
        <w:t>n the Post Palatial Period (Late Minoan IIIA2 to Sub-Minoan)</w:t>
      </w:r>
      <w:r w:rsidRPr="00B54EFF">
        <w:rPr>
          <w:rFonts w:ascii="Garamond" w:hAnsi="Garamond"/>
          <w:bCs/>
          <w:sz w:val="22"/>
          <w:szCs w:val="22"/>
        </w:rPr>
        <w:t xml:space="preserve"> L. </w:t>
      </w:r>
      <w:proofErr w:type="spellStart"/>
      <w:r w:rsidRPr="00B54EFF">
        <w:rPr>
          <w:rFonts w:ascii="Garamond" w:hAnsi="Garamond"/>
          <w:bCs/>
          <w:sz w:val="22"/>
          <w:szCs w:val="22"/>
        </w:rPr>
        <w:t>D’Agata</w:t>
      </w:r>
      <w:proofErr w:type="spellEnd"/>
      <w:r w:rsidRPr="00B54EFF">
        <w:rPr>
          <w:rFonts w:ascii="Garamond" w:hAnsi="Garamond"/>
          <w:bCs/>
          <w:sz w:val="22"/>
          <w:szCs w:val="22"/>
        </w:rPr>
        <w:t xml:space="preserve"> and J. Moody, eds., (Athens 2005), pp. 433-439.</w:t>
      </w:r>
    </w:p>
    <w:p w:rsidR="007A6483" w:rsidRPr="00023C3A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b/>
          <w:bCs/>
          <w:spacing w:val="-3"/>
          <w:sz w:val="22"/>
          <w:szCs w:val="22"/>
        </w:rPr>
      </w:pPr>
    </w:p>
    <w:p w:rsidR="007A6483" w:rsidRPr="00023C3A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023C3A">
        <w:rPr>
          <w:rFonts w:ascii="Garamond" w:hAnsi="Garamond"/>
          <w:spacing w:val="-3"/>
          <w:sz w:val="22"/>
          <w:szCs w:val="22"/>
        </w:rPr>
        <w:t xml:space="preserve">“The ‘Big House’ at </w:t>
      </w:r>
      <w:proofErr w:type="spellStart"/>
      <w:r w:rsidRPr="00023C3A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023C3A">
        <w:rPr>
          <w:rFonts w:ascii="Garamond" w:hAnsi="Garamond"/>
          <w:spacing w:val="-3"/>
          <w:sz w:val="22"/>
          <w:szCs w:val="22"/>
        </w:rPr>
        <w:t xml:space="preserve"> and the ‘Great House’ at </w:t>
      </w:r>
      <w:proofErr w:type="spellStart"/>
      <w:r w:rsidRPr="00023C3A">
        <w:rPr>
          <w:rFonts w:ascii="Garamond" w:hAnsi="Garamond"/>
          <w:spacing w:val="-3"/>
          <w:sz w:val="22"/>
          <w:szCs w:val="22"/>
        </w:rPr>
        <w:t>Karphi</w:t>
      </w:r>
      <w:proofErr w:type="spellEnd"/>
      <w:r w:rsidRPr="00023C3A">
        <w:rPr>
          <w:rFonts w:ascii="Garamond" w:hAnsi="Garamond"/>
          <w:spacing w:val="-3"/>
          <w:sz w:val="22"/>
          <w:szCs w:val="22"/>
        </w:rPr>
        <w:t xml:space="preserve">: Evidence for Social Structure in LM IIIC Crete,” in </w:t>
      </w:r>
      <w:r w:rsidRPr="00023C3A">
        <w:rPr>
          <w:rFonts w:ascii="Garamond" w:hAnsi="Garamond"/>
          <w:i/>
          <w:iCs/>
          <w:spacing w:val="-3"/>
          <w:sz w:val="22"/>
          <w:szCs w:val="22"/>
        </w:rPr>
        <w:t>Crete Beyond the Palaces: Proceedings of the Crete 2000 Conference</w:t>
      </w:r>
      <w:r w:rsidRPr="00023C3A">
        <w:rPr>
          <w:rFonts w:ascii="Garamond" w:hAnsi="Garamond"/>
          <w:spacing w:val="-3"/>
          <w:sz w:val="22"/>
          <w:szCs w:val="22"/>
        </w:rPr>
        <w:t>, L. Day, M. Mook, and J. Muhly, eds. (with Lynn Snyder) (Philadelphia 2004) pp. 64-79.</w:t>
      </w:r>
    </w:p>
    <w:p w:rsidR="007A6483" w:rsidRPr="00023C3A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b/>
          <w:bCs/>
          <w:spacing w:val="-3"/>
          <w:sz w:val="22"/>
          <w:szCs w:val="22"/>
        </w:rPr>
      </w:pPr>
    </w:p>
    <w:p w:rsidR="007A6483" w:rsidRDefault="007A6483" w:rsidP="00B54EFF">
      <w:pPr>
        <w:suppressAutoHyphens/>
        <w:rPr>
          <w:rFonts w:ascii="Garamond" w:hAnsi="Garamond"/>
          <w:spacing w:val="-3"/>
          <w:sz w:val="22"/>
          <w:szCs w:val="22"/>
        </w:rPr>
      </w:pPr>
      <w:r w:rsidRPr="00023C3A">
        <w:rPr>
          <w:rFonts w:ascii="Garamond" w:hAnsi="Garamond"/>
          <w:b/>
          <w:spacing w:val="-3"/>
          <w:sz w:val="22"/>
          <w:szCs w:val="22"/>
        </w:rPr>
        <w:t xml:space="preserve"> </w:t>
      </w:r>
      <w:r w:rsidRPr="00023C3A">
        <w:rPr>
          <w:rFonts w:ascii="Garamond" w:hAnsi="Garamond"/>
          <w:spacing w:val="-3"/>
          <w:sz w:val="22"/>
          <w:szCs w:val="22"/>
        </w:rPr>
        <w:t xml:space="preserve"> “Cooking and Dining in Late Minoan III C </w:t>
      </w:r>
      <w:proofErr w:type="spellStart"/>
      <w:r w:rsidRPr="00023C3A">
        <w:rPr>
          <w:rFonts w:ascii="Garamond" w:hAnsi="Garamond"/>
          <w:spacing w:val="-3"/>
          <w:sz w:val="22"/>
          <w:szCs w:val="22"/>
        </w:rPr>
        <w:t>Vronda</w:t>
      </w:r>
      <w:proofErr w:type="spellEnd"/>
      <w:r w:rsidRPr="00023C3A">
        <w:rPr>
          <w:rFonts w:ascii="Garamond" w:hAnsi="Garamond"/>
          <w:spacing w:val="-3"/>
          <w:sz w:val="22"/>
          <w:szCs w:val="22"/>
        </w:rPr>
        <w:t xml:space="preserve">, </w:t>
      </w:r>
      <w:proofErr w:type="spellStart"/>
      <w:r w:rsidRPr="00023C3A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023C3A">
        <w:rPr>
          <w:rFonts w:ascii="Garamond" w:hAnsi="Garamond"/>
          <w:spacing w:val="-3"/>
          <w:sz w:val="22"/>
          <w:szCs w:val="22"/>
        </w:rPr>
        <w:t xml:space="preserve">,” </w:t>
      </w:r>
      <w:proofErr w:type="spellStart"/>
      <w:r w:rsidRPr="00023C3A">
        <w:rPr>
          <w:rFonts w:ascii="Garamond" w:hAnsi="Garamond"/>
          <w:i/>
          <w:spacing w:val="-3"/>
          <w:sz w:val="22"/>
          <w:szCs w:val="22"/>
        </w:rPr>
        <w:t>Pepragmena</w:t>
      </w:r>
      <w:proofErr w:type="spellEnd"/>
      <w:r w:rsidRPr="00023C3A">
        <w:rPr>
          <w:rFonts w:ascii="Garamond" w:hAnsi="Garamond"/>
          <w:i/>
          <w:spacing w:val="-3"/>
          <w:sz w:val="22"/>
          <w:szCs w:val="22"/>
        </w:rPr>
        <w:t xml:space="preserve"> </w:t>
      </w:r>
      <w:proofErr w:type="spellStart"/>
      <w:r w:rsidRPr="00023C3A">
        <w:rPr>
          <w:rFonts w:ascii="Garamond" w:hAnsi="Garamond"/>
          <w:i/>
          <w:spacing w:val="-3"/>
          <w:sz w:val="22"/>
          <w:szCs w:val="22"/>
        </w:rPr>
        <w:t>tou</w:t>
      </w:r>
      <w:proofErr w:type="spellEnd"/>
      <w:r w:rsidRPr="00023C3A">
        <w:rPr>
          <w:rFonts w:ascii="Garamond" w:hAnsi="Garamond"/>
          <w:i/>
          <w:spacing w:val="-3"/>
          <w:sz w:val="22"/>
          <w:szCs w:val="22"/>
        </w:rPr>
        <w:t xml:space="preserve"> H’ </w:t>
      </w:r>
      <w:proofErr w:type="spellStart"/>
      <w:r w:rsidRPr="00023C3A">
        <w:rPr>
          <w:rFonts w:ascii="Garamond" w:hAnsi="Garamond"/>
          <w:i/>
          <w:spacing w:val="-3"/>
          <w:sz w:val="22"/>
          <w:szCs w:val="22"/>
        </w:rPr>
        <w:t>Kritologikou</w:t>
      </w:r>
      <w:proofErr w:type="spellEnd"/>
      <w:r w:rsidRPr="00023C3A">
        <w:rPr>
          <w:rFonts w:ascii="Garamond" w:hAnsi="Garamond"/>
          <w:i/>
          <w:spacing w:val="-3"/>
          <w:sz w:val="22"/>
          <w:szCs w:val="22"/>
        </w:rPr>
        <w:t xml:space="preserve"> </w:t>
      </w:r>
      <w:proofErr w:type="spellStart"/>
      <w:proofErr w:type="gramStart"/>
      <w:r w:rsidRPr="00023C3A">
        <w:rPr>
          <w:rFonts w:ascii="Garamond" w:hAnsi="Garamond"/>
          <w:i/>
          <w:spacing w:val="-3"/>
          <w:sz w:val="22"/>
          <w:szCs w:val="22"/>
        </w:rPr>
        <w:t>Synedriou</w:t>
      </w:r>
      <w:proofErr w:type="spellEnd"/>
      <w:r w:rsidRPr="00023C3A">
        <w:rPr>
          <w:rFonts w:ascii="Garamond" w:hAnsi="Garamond"/>
          <w:spacing w:val="-3"/>
          <w:sz w:val="22"/>
          <w:szCs w:val="22"/>
        </w:rPr>
        <w:t xml:space="preserve">  (</w:t>
      </w:r>
      <w:proofErr w:type="gramEnd"/>
      <w:r w:rsidRPr="00023C3A">
        <w:rPr>
          <w:rFonts w:ascii="Garamond" w:hAnsi="Garamond"/>
          <w:spacing w:val="-3"/>
          <w:sz w:val="22"/>
          <w:szCs w:val="22"/>
        </w:rPr>
        <w:t xml:space="preserve">Heraklion 2000),  pp. 115-125 (with  Kevin </w:t>
      </w:r>
      <w:proofErr w:type="spellStart"/>
      <w:r w:rsidRPr="00023C3A">
        <w:rPr>
          <w:rFonts w:ascii="Garamond" w:hAnsi="Garamond"/>
          <w:spacing w:val="-3"/>
          <w:sz w:val="22"/>
          <w:szCs w:val="22"/>
        </w:rPr>
        <w:t>Glowacki</w:t>
      </w:r>
      <w:proofErr w:type="spellEnd"/>
      <w:r w:rsidRPr="00023C3A">
        <w:rPr>
          <w:rFonts w:ascii="Garamond" w:hAnsi="Garamond"/>
          <w:spacing w:val="-3"/>
          <w:sz w:val="22"/>
          <w:szCs w:val="22"/>
        </w:rPr>
        <w:t xml:space="preserve"> and Nancy Klein).</w:t>
      </w:r>
    </w:p>
    <w:p w:rsidR="00B54EFF" w:rsidRDefault="00B54EFF" w:rsidP="00B54EFF">
      <w:pPr>
        <w:suppressAutoHyphens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suppressAutoHyphens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>“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>,” in</w:t>
      </w:r>
      <w:r w:rsidRPr="00B54EFF">
        <w:rPr>
          <w:rFonts w:ascii="Garamond" w:hAnsi="Garamond"/>
          <w:i/>
          <w:spacing w:val="-3"/>
          <w:sz w:val="22"/>
          <w:szCs w:val="22"/>
        </w:rPr>
        <w:t xml:space="preserve"> Crete 2000. A Centennial Celebration of American Archaeological Work on Crete (1900-2000),</w:t>
      </w:r>
      <w:r w:rsidRPr="00B54EFF">
        <w:rPr>
          <w:rFonts w:ascii="Garamond" w:hAnsi="Garamond"/>
          <w:spacing w:val="-3"/>
          <w:sz w:val="22"/>
          <w:szCs w:val="22"/>
        </w:rPr>
        <w:t xml:space="preserve"> J. D, Muhly and E.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Sikla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>, eds., pp. 76-87 (with Geraldine Gesell and William Coulson) (Athens 2000).</w:t>
      </w:r>
    </w:p>
    <w:p w:rsidR="00B54EFF" w:rsidRPr="00B54EFF" w:rsidRDefault="00B54EFF" w:rsidP="00B54EFF">
      <w:pPr>
        <w:suppressAutoHyphens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b/>
          <w:spacing w:val="-3"/>
          <w:sz w:val="22"/>
          <w:szCs w:val="22"/>
        </w:rPr>
        <w:t xml:space="preserve"> </w:t>
      </w:r>
      <w:r w:rsidRPr="00B54EFF">
        <w:rPr>
          <w:rFonts w:ascii="Garamond" w:hAnsi="Garamond"/>
          <w:spacing w:val="-3"/>
          <w:sz w:val="22"/>
          <w:szCs w:val="22"/>
        </w:rPr>
        <w:t xml:space="preserve">“A Late Minoan Window Frame from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Vronda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,” in </w:t>
      </w:r>
      <w:proofErr w:type="spellStart"/>
      <w:r w:rsidRPr="00B54EFF">
        <w:rPr>
          <w:rFonts w:ascii="Garamond" w:hAnsi="Garamond"/>
          <w:i/>
          <w:iCs/>
          <w:spacing w:val="-3"/>
          <w:sz w:val="22"/>
          <w:szCs w:val="22"/>
        </w:rPr>
        <w:t>Meletemata</w:t>
      </w:r>
      <w:proofErr w:type="spellEnd"/>
      <w:r w:rsidRPr="00B54EFF">
        <w:rPr>
          <w:rFonts w:ascii="Garamond" w:hAnsi="Garamond"/>
          <w:i/>
          <w:iCs/>
          <w:spacing w:val="-3"/>
          <w:sz w:val="22"/>
          <w:szCs w:val="22"/>
        </w:rPr>
        <w:t>: Studies in Aegean Archaeology Presented to Malcolm H. Wiener as He Enters His 65</w:t>
      </w:r>
      <w:r w:rsidRPr="00B54EFF">
        <w:rPr>
          <w:rFonts w:ascii="Garamond" w:hAnsi="Garamond"/>
          <w:i/>
          <w:iCs/>
          <w:spacing w:val="-3"/>
          <w:sz w:val="22"/>
          <w:szCs w:val="22"/>
          <w:vertAlign w:val="superscript"/>
        </w:rPr>
        <w:t>th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 xml:space="preserve"> Year</w:t>
      </w:r>
      <w:r w:rsidRPr="00B54EFF">
        <w:rPr>
          <w:rFonts w:ascii="Garamond" w:hAnsi="Garamond"/>
          <w:spacing w:val="-3"/>
          <w:sz w:val="22"/>
          <w:szCs w:val="22"/>
        </w:rPr>
        <w:t xml:space="preserve">, P. Betancourt, V.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Karageorghis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 R.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Laffineur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 W.-D.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Niemeier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 eds., </w:t>
      </w:r>
      <w:proofErr w:type="spellStart"/>
      <w:r w:rsidRPr="00B54EFF">
        <w:rPr>
          <w:rFonts w:ascii="Garamond" w:hAnsi="Garamond"/>
          <w:i/>
          <w:iCs/>
          <w:spacing w:val="-3"/>
          <w:sz w:val="22"/>
          <w:szCs w:val="22"/>
        </w:rPr>
        <w:t>Aegaeum</w:t>
      </w:r>
      <w:proofErr w:type="spellEnd"/>
      <w:r w:rsidRPr="00B54EFF">
        <w:rPr>
          <w:rFonts w:ascii="Garamond" w:hAnsi="Garamond"/>
          <w:i/>
          <w:iCs/>
          <w:spacing w:val="-3"/>
          <w:sz w:val="22"/>
          <w:szCs w:val="22"/>
        </w:rPr>
        <w:t xml:space="preserve"> </w:t>
      </w:r>
      <w:r w:rsidRPr="00B54EFF">
        <w:rPr>
          <w:rFonts w:ascii="Garamond" w:hAnsi="Garamond"/>
          <w:spacing w:val="-3"/>
          <w:sz w:val="22"/>
          <w:szCs w:val="22"/>
        </w:rPr>
        <w:t>20.  Liege and Austin 1999, pp. 185-190.</w:t>
      </w:r>
    </w:p>
    <w:p w:rsidR="00B54EFF" w:rsidRPr="00023C3A" w:rsidRDefault="00B54EFF" w:rsidP="00B54EFF">
      <w:pPr>
        <w:suppressAutoHyphens/>
        <w:rPr>
          <w:rFonts w:ascii="Garamond" w:hAnsi="Garamond"/>
          <w:spacing w:val="-3"/>
          <w:sz w:val="22"/>
          <w:szCs w:val="22"/>
        </w:rPr>
      </w:pPr>
    </w:p>
    <w:p w:rsidR="007A6483" w:rsidRDefault="007A6483" w:rsidP="007A6483">
      <w:pPr>
        <w:tabs>
          <w:tab w:val="left" w:pos="-720"/>
          <w:tab w:val="left" w:pos="864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023C3A">
        <w:rPr>
          <w:rFonts w:ascii="Garamond" w:hAnsi="Garamond"/>
          <w:spacing w:val="-3"/>
          <w:sz w:val="22"/>
          <w:szCs w:val="22"/>
        </w:rPr>
        <w:t xml:space="preserve">"The Late Minoan IIIC Period at </w:t>
      </w:r>
      <w:proofErr w:type="spellStart"/>
      <w:r w:rsidRPr="00023C3A">
        <w:rPr>
          <w:rFonts w:ascii="Garamond" w:hAnsi="Garamond"/>
          <w:spacing w:val="-3"/>
          <w:sz w:val="22"/>
          <w:szCs w:val="22"/>
        </w:rPr>
        <w:t>Vronda</w:t>
      </w:r>
      <w:proofErr w:type="spellEnd"/>
      <w:r w:rsidRPr="00023C3A">
        <w:rPr>
          <w:rFonts w:ascii="Garamond" w:hAnsi="Garamond"/>
          <w:spacing w:val="-3"/>
          <w:sz w:val="22"/>
          <w:szCs w:val="22"/>
        </w:rPr>
        <w:t xml:space="preserve">, </w:t>
      </w:r>
      <w:proofErr w:type="spellStart"/>
      <w:r w:rsidRPr="00023C3A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023C3A">
        <w:rPr>
          <w:rFonts w:ascii="Garamond" w:hAnsi="Garamond"/>
          <w:spacing w:val="-3"/>
          <w:sz w:val="22"/>
          <w:szCs w:val="22"/>
        </w:rPr>
        <w:t xml:space="preserve">," in </w:t>
      </w:r>
      <w:r w:rsidRPr="00023C3A">
        <w:rPr>
          <w:rFonts w:ascii="Garamond" w:hAnsi="Garamond"/>
          <w:i/>
          <w:iCs/>
          <w:spacing w:val="-3"/>
          <w:sz w:val="22"/>
          <w:szCs w:val="22"/>
        </w:rPr>
        <w:t xml:space="preserve">La </w:t>
      </w:r>
      <w:proofErr w:type="spellStart"/>
      <w:r w:rsidRPr="00023C3A">
        <w:rPr>
          <w:rFonts w:ascii="Garamond" w:hAnsi="Garamond"/>
          <w:i/>
          <w:iCs/>
          <w:spacing w:val="-3"/>
          <w:sz w:val="22"/>
          <w:szCs w:val="22"/>
        </w:rPr>
        <w:t>Crète</w:t>
      </w:r>
      <w:proofErr w:type="spellEnd"/>
      <w:r w:rsidRPr="00023C3A">
        <w:rPr>
          <w:rFonts w:ascii="Garamond" w:hAnsi="Garamond"/>
          <w:i/>
          <w:iCs/>
          <w:spacing w:val="-3"/>
          <w:sz w:val="22"/>
          <w:szCs w:val="22"/>
        </w:rPr>
        <w:t xml:space="preserve"> </w:t>
      </w:r>
      <w:proofErr w:type="spellStart"/>
      <w:r w:rsidRPr="00023C3A">
        <w:rPr>
          <w:rFonts w:ascii="Garamond" w:hAnsi="Garamond"/>
          <w:i/>
          <w:iCs/>
          <w:spacing w:val="-3"/>
          <w:sz w:val="22"/>
          <w:szCs w:val="22"/>
        </w:rPr>
        <w:t>Mycénienne</w:t>
      </w:r>
      <w:proofErr w:type="spellEnd"/>
      <w:r w:rsidRPr="00023C3A">
        <w:rPr>
          <w:rFonts w:ascii="Garamond" w:hAnsi="Garamond"/>
          <w:i/>
          <w:iCs/>
          <w:spacing w:val="-3"/>
          <w:sz w:val="22"/>
          <w:szCs w:val="22"/>
        </w:rPr>
        <w:t xml:space="preserve"> (BCH Supplement 30</w:t>
      </w:r>
      <w:r w:rsidR="00C07953">
        <w:rPr>
          <w:rFonts w:ascii="Garamond" w:hAnsi="Garamond"/>
          <w:spacing w:val="-3"/>
          <w:sz w:val="22"/>
          <w:szCs w:val="22"/>
        </w:rPr>
        <w:t>),</w:t>
      </w:r>
      <w:r w:rsidRPr="00023C3A">
        <w:rPr>
          <w:rFonts w:ascii="Garamond" w:hAnsi="Garamond"/>
          <w:spacing w:val="-3"/>
          <w:sz w:val="22"/>
          <w:szCs w:val="22"/>
        </w:rPr>
        <w:t xml:space="preserve"> J. Driessen and A. </w:t>
      </w:r>
      <w:proofErr w:type="spellStart"/>
      <w:proofErr w:type="gramStart"/>
      <w:r w:rsidRPr="00023C3A">
        <w:rPr>
          <w:rFonts w:ascii="Garamond" w:hAnsi="Garamond"/>
          <w:spacing w:val="-3"/>
          <w:sz w:val="22"/>
          <w:szCs w:val="22"/>
        </w:rPr>
        <w:t>Farnoux</w:t>
      </w:r>
      <w:proofErr w:type="spellEnd"/>
      <w:r w:rsidRPr="00023C3A">
        <w:rPr>
          <w:rFonts w:ascii="Garamond" w:hAnsi="Garamond"/>
          <w:spacing w:val="-3"/>
          <w:sz w:val="22"/>
          <w:szCs w:val="22"/>
        </w:rPr>
        <w:t xml:space="preserve"> ,</w:t>
      </w:r>
      <w:proofErr w:type="gramEnd"/>
      <w:r w:rsidRPr="00023C3A">
        <w:rPr>
          <w:rFonts w:ascii="Garamond" w:hAnsi="Garamond"/>
          <w:spacing w:val="-3"/>
          <w:sz w:val="22"/>
          <w:szCs w:val="22"/>
        </w:rPr>
        <w:t xml:space="preserve"> eds. (Athens 1997), pp. 391-406</w:t>
      </w:r>
      <w:r w:rsidR="00B54EFF">
        <w:rPr>
          <w:rFonts w:ascii="Garamond" w:hAnsi="Garamond"/>
          <w:spacing w:val="-3"/>
          <w:sz w:val="22"/>
          <w:szCs w:val="22"/>
        </w:rPr>
        <w:t>.</w:t>
      </w:r>
    </w:p>
    <w:p w:rsidR="00B54EFF" w:rsidRDefault="00B54EFF" w:rsidP="007A6483">
      <w:pPr>
        <w:tabs>
          <w:tab w:val="left" w:pos="-720"/>
          <w:tab w:val="left" w:pos="864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"The Geometric Cemetery at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Vronda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," </w:t>
      </w:r>
      <w:proofErr w:type="spellStart"/>
      <w:r w:rsidRPr="00B54EFF">
        <w:rPr>
          <w:rFonts w:ascii="Garamond" w:hAnsi="Garamond"/>
          <w:i/>
          <w:iCs/>
          <w:spacing w:val="-3"/>
          <w:sz w:val="22"/>
          <w:szCs w:val="22"/>
        </w:rPr>
        <w:t>Pepragmena</w:t>
      </w:r>
      <w:proofErr w:type="spellEnd"/>
      <w:r w:rsidRPr="00B54EFF">
        <w:rPr>
          <w:rFonts w:ascii="Garamond" w:hAnsi="Garamond"/>
          <w:i/>
          <w:iCs/>
          <w:spacing w:val="-3"/>
          <w:sz w:val="22"/>
          <w:szCs w:val="22"/>
        </w:rPr>
        <w:t xml:space="preserve"> </w:t>
      </w:r>
      <w:proofErr w:type="spellStart"/>
      <w:r w:rsidRPr="00B54EFF">
        <w:rPr>
          <w:rFonts w:ascii="Garamond" w:hAnsi="Garamond"/>
          <w:i/>
          <w:iCs/>
          <w:spacing w:val="-3"/>
          <w:sz w:val="22"/>
          <w:szCs w:val="22"/>
        </w:rPr>
        <w:t>tou</w:t>
      </w:r>
      <w:proofErr w:type="spellEnd"/>
      <w:r w:rsidRPr="00B54EFF">
        <w:rPr>
          <w:rFonts w:ascii="Garamond" w:hAnsi="Garamond"/>
          <w:i/>
          <w:iCs/>
          <w:spacing w:val="-3"/>
          <w:sz w:val="22"/>
          <w:szCs w:val="22"/>
        </w:rPr>
        <w:t xml:space="preserve"> Z' </w:t>
      </w:r>
      <w:proofErr w:type="spellStart"/>
      <w:r w:rsidRPr="00B54EFF">
        <w:rPr>
          <w:rFonts w:ascii="Garamond" w:hAnsi="Garamond"/>
          <w:i/>
          <w:iCs/>
          <w:spacing w:val="-3"/>
          <w:sz w:val="22"/>
          <w:szCs w:val="22"/>
        </w:rPr>
        <w:t>Diethnous</w:t>
      </w:r>
      <w:proofErr w:type="spellEnd"/>
      <w:r w:rsidRPr="00B54EFF">
        <w:rPr>
          <w:rFonts w:ascii="Garamond" w:hAnsi="Garamond"/>
          <w:i/>
          <w:iCs/>
          <w:spacing w:val="-3"/>
          <w:sz w:val="22"/>
          <w:szCs w:val="22"/>
        </w:rPr>
        <w:t xml:space="preserve"> </w:t>
      </w:r>
      <w:proofErr w:type="spellStart"/>
      <w:r w:rsidRPr="00B54EFF">
        <w:rPr>
          <w:rFonts w:ascii="Garamond" w:hAnsi="Garamond"/>
          <w:i/>
          <w:iCs/>
          <w:spacing w:val="-3"/>
          <w:sz w:val="22"/>
          <w:szCs w:val="22"/>
        </w:rPr>
        <w:t>Kritologikou</w:t>
      </w:r>
      <w:proofErr w:type="spellEnd"/>
      <w:r w:rsidRPr="00B54EFF">
        <w:rPr>
          <w:rFonts w:ascii="Garamond" w:hAnsi="Garamond"/>
          <w:i/>
          <w:iCs/>
          <w:spacing w:val="-3"/>
          <w:sz w:val="22"/>
          <w:szCs w:val="22"/>
        </w:rPr>
        <w:t xml:space="preserve"> </w:t>
      </w:r>
      <w:proofErr w:type="spellStart"/>
      <w:r w:rsidRPr="00B54EFF">
        <w:rPr>
          <w:rFonts w:ascii="Garamond" w:hAnsi="Garamond"/>
          <w:i/>
          <w:iCs/>
          <w:spacing w:val="-3"/>
          <w:sz w:val="22"/>
          <w:szCs w:val="22"/>
        </w:rPr>
        <w:t>Synedriou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(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Rethymnon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1995) pp. 789-796.</w:t>
      </w:r>
    </w:p>
    <w:p w:rsidR="007A6483" w:rsidRPr="00023C3A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7A6483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023C3A">
        <w:rPr>
          <w:rFonts w:ascii="Garamond" w:hAnsi="Garamond"/>
          <w:spacing w:val="-3"/>
          <w:sz w:val="22"/>
          <w:szCs w:val="22"/>
        </w:rPr>
        <w:t xml:space="preserve">"Excavations at </w:t>
      </w:r>
      <w:proofErr w:type="spellStart"/>
      <w:r w:rsidRPr="00023C3A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023C3A">
        <w:rPr>
          <w:rFonts w:ascii="Garamond" w:hAnsi="Garamond"/>
          <w:spacing w:val="-3"/>
          <w:sz w:val="22"/>
          <w:szCs w:val="22"/>
        </w:rPr>
        <w:t xml:space="preserve">, Crete, 1989 and 1990," </w:t>
      </w:r>
      <w:r w:rsidRPr="00023C3A">
        <w:rPr>
          <w:rFonts w:ascii="Garamond" w:hAnsi="Garamond"/>
          <w:i/>
          <w:iCs/>
          <w:spacing w:val="-3"/>
          <w:sz w:val="22"/>
          <w:szCs w:val="22"/>
        </w:rPr>
        <w:t>Hesperia</w:t>
      </w:r>
      <w:r w:rsidRPr="00023C3A">
        <w:rPr>
          <w:rFonts w:ascii="Garamond" w:hAnsi="Garamond"/>
          <w:spacing w:val="-3"/>
          <w:sz w:val="22"/>
          <w:szCs w:val="22"/>
        </w:rPr>
        <w:t xml:space="preserve"> 64 (1995) pp. 67-120 (with Geraldine Gesell and William Coulson).</w:t>
      </w:r>
    </w:p>
    <w:p w:rsidR="00B54EFF" w:rsidRDefault="00B54EFF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>"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," </w:t>
      </w:r>
      <w:proofErr w:type="spellStart"/>
      <w:r w:rsidRPr="00B54EFF">
        <w:rPr>
          <w:rFonts w:ascii="Garamond" w:hAnsi="Garamond"/>
          <w:i/>
          <w:iCs/>
          <w:spacing w:val="-3"/>
          <w:sz w:val="22"/>
          <w:szCs w:val="22"/>
        </w:rPr>
        <w:t>Kritiki</w:t>
      </w:r>
      <w:proofErr w:type="spellEnd"/>
      <w:r w:rsidRPr="00B54EFF">
        <w:rPr>
          <w:rFonts w:ascii="Garamond" w:hAnsi="Garamond"/>
          <w:i/>
          <w:iCs/>
          <w:spacing w:val="-3"/>
          <w:sz w:val="22"/>
          <w:szCs w:val="22"/>
        </w:rPr>
        <w:t xml:space="preserve"> </w:t>
      </w:r>
      <w:proofErr w:type="spellStart"/>
      <w:r w:rsidRPr="00B54EFF">
        <w:rPr>
          <w:rFonts w:ascii="Garamond" w:hAnsi="Garamond"/>
          <w:i/>
          <w:iCs/>
          <w:spacing w:val="-3"/>
          <w:sz w:val="22"/>
          <w:szCs w:val="22"/>
        </w:rPr>
        <w:t>Estia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4 (1992-93) pp. 320-332 (in Greek) (with William Coulson and Geraldine Gesell).</w:t>
      </w:r>
    </w:p>
    <w:p w:rsidR="007A6483" w:rsidRPr="00023C3A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7A6483" w:rsidRPr="00023C3A" w:rsidRDefault="007A6483" w:rsidP="007A6483">
      <w:pPr>
        <w:tabs>
          <w:tab w:val="left" w:pos="-720"/>
        </w:tabs>
        <w:suppressAutoHyphens/>
        <w:rPr>
          <w:rFonts w:ascii="Garamond" w:hAnsi="Garamond"/>
          <w:spacing w:val="-3"/>
          <w:sz w:val="22"/>
          <w:szCs w:val="22"/>
        </w:rPr>
      </w:pPr>
      <w:r w:rsidRPr="00023C3A">
        <w:rPr>
          <w:rFonts w:ascii="Garamond" w:hAnsi="Garamond"/>
          <w:spacing w:val="-3"/>
          <w:sz w:val="22"/>
          <w:szCs w:val="22"/>
        </w:rPr>
        <w:t xml:space="preserve">"Tombs and Burial Practices in Early Iron Age Crete," </w:t>
      </w:r>
      <w:r w:rsidRPr="00023C3A">
        <w:rPr>
          <w:rFonts w:ascii="Garamond" w:hAnsi="Garamond"/>
          <w:i/>
          <w:iCs/>
          <w:spacing w:val="-3"/>
          <w:sz w:val="22"/>
          <w:szCs w:val="22"/>
        </w:rPr>
        <w:t xml:space="preserve">Expedition </w:t>
      </w:r>
      <w:r w:rsidRPr="00023C3A">
        <w:rPr>
          <w:rFonts w:ascii="Garamond" w:hAnsi="Garamond"/>
          <w:spacing w:val="-3"/>
          <w:sz w:val="22"/>
          <w:szCs w:val="22"/>
        </w:rPr>
        <w:t>32 (1991) pp. 22-30 (with Geraldine Gesell and William Coulson).</w:t>
      </w:r>
    </w:p>
    <w:p w:rsidR="007A6483" w:rsidRPr="00023C3A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7A6483" w:rsidRPr="00023C3A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023C3A">
        <w:rPr>
          <w:rFonts w:ascii="Garamond" w:hAnsi="Garamond"/>
          <w:spacing w:val="-3"/>
          <w:sz w:val="22"/>
          <w:szCs w:val="22"/>
        </w:rPr>
        <w:t xml:space="preserve">"Excavations at </w:t>
      </w:r>
      <w:proofErr w:type="spellStart"/>
      <w:r w:rsidRPr="00023C3A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023C3A">
        <w:rPr>
          <w:rFonts w:ascii="Garamond" w:hAnsi="Garamond"/>
          <w:spacing w:val="-3"/>
          <w:sz w:val="22"/>
          <w:szCs w:val="22"/>
        </w:rPr>
        <w:t>, Crete, 1988,"</w:t>
      </w:r>
      <w:r w:rsidRPr="00023C3A">
        <w:rPr>
          <w:rFonts w:ascii="Garamond" w:hAnsi="Garamond"/>
          <w:i/>
          <w:iCs/>
          <w:spacing w:val="-3"/>
          <w:sz w:val="22"/>
          <w:szCs w:val="22"/>
        </w:rPr>
        <w:t xml:space="preserve"> Hesperia</w:t>
      </w:r>
      <w:r w:rsidRPr="00023C3A">
        <w:rPr>
          <w:rFonts w:ascii="Garamond" w:hAnsi="Garamond"/>
          <w:spacing w:val="-3"/>
          <w:sz w:val="22"/>
          <w:szCs w:val="22"/>
        </w:rPr>
        <w:t xml:space="preserve"> 60 (1991) pp. 145-177 (with Geraldine Gesell and William Coulson).</w:t>
      </w:r>
    </w:p>
    <w:p w:rsidR="007A6483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"Early Iron Age Architecture at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," </w:t>
      </w:r>
      <w:proofErr w:type="spellStart"/>
      <w:r w:rsidRPr="00B54EFF">
        <w:rPr>
          <w:rFonts w:ascii="Garamond" w:hAnsi="Garamond"/>
          <w:i/>
          <w:iCs/>
          <w:spacing w:val="-3"/>
          <w:sz w:val="22"/>
          <w:szCs w:val="22"/>
        </w:rPr>
        <w:t>Pepragmena</w:t>
      </w:r>
      <w:proofErr w:type="spellEnd"/>
      <w:r w:rsidRPr="00B54EFF">
        <w:rPr>
          <w:rFonts w:ascii="Garamond" w:hAnsi="Garamond"/>
          <w:i/>
          <w:iCs/>
          <w:spacing w:val="-3"/>
          <w:sz w:val="22"/>
          <w:szCs w:val="22"/>
        </w:rPr>
        <w:t xml:space="preserve"> </w:t>
      </w:r>
      <w:proofErr w:type="spellStart"/>
      <w:r w:rsidRPr="00B54EFF">
        <w:rPr>
          <w:rFonts w:ascii="Garamond" w:hAnsi="Garamond"/>
          <w:i/>
          <w:iCs/>
          <w:spacing w:val="-3"/>
          <w:sz w:val="22"/>
          <w:szCs w:val="22"/>
        </w:rPr>
        <w:t>tou</w:t>
      </w:r>
      <w:proofErr w:type="spellEnd"/>
      <w:r w:rsidRPr="00B54EFF">
        <w:rPr>
          <w:rFonts w:ascii="Garamond" w:hAnsi="Garamond"/>
          <w:i/>
          <w:iCs/>
          <w:spacing w:val="-3"/>
          <w:sz w:val="22"/>
          <w:szCs w:val="22"/>
        </w:rPr>
        <w:t xml:space="preserve"> ST' </w:t>
      </w:r>
      <w:proofErr w:type="spellStart"/>
      <w:r w:rsidRPr="00B54EFF">
        <w:rPr>
          <w:rFonts w:ascii="Garamond" w:hAnsi="Garamond"/>
          <w:i/>
          <w:iCs/>
          <w:spacing w:val="-3"/>
          <w:sz w:val="22"/>
          <w:szCs w:val="22"/>
        </w:rPr>
        <w:t>Diethnous</w:t>
      </w:r>
      <w:proofErr w:type="spellEnd"/>
      <w:r w:rsidRPr="00B54EFF">
        <w:rPr>
          <w:rFonts w:ascii="Garamond" w:hAnsi="Garamond"/>
          <w:i/>
          <w:iCs/>
          <w:spacing w:val="-3"/>
          <w:sz w:val="22"/>
          <w:szCs w:val="22"/>
        </w:rPr>
        <w:t xml:space="preserve"> </w:t>
      </w:r>
      <w:proofErr w:type="spellStart"/>
      <w:r w:rsidRPr="00B54EFF">
        <w:rPr>
          <w:rFonts w:ascii="Garamond" w:hAnsi="Garamond"/>
          <w:i/>
          <w:iCs/>
          <w:spacing w:val="-3"/>
          <w:sz w:val="22"/>
          <w:szCs w:val="22"/>
        </w:rPr>
        <w:t>Kritologikou</w:t>
      </w:r>
      <w:proofErr w:type="spellEnd"/>
      <w:r w:rsidRPr="00B54EFF">
        <w:rPr>
          <w:rFonts w:ascii="Garamond" w:hAnsi="Garamond"/>
          <w:i/>
          <w:iCs/>
          <w:spacing w:val="-3"/>
          <w:sz w:val="22"/>
          <w:szCs w:val="22"/>
        </w:rPr>
        <w:t xml:space="preserve"> </w:t>
      </w:r>
      <w:proofErr w:type="spellStart"/>
      <w:r w:rsidRPr="00B54EFF">
        <w:rPr>
          <w:rFonts w:ascii="Garamond" w:hAnsi="Garamond"/>
          <w:i/>
          <w:iCs/>
          <w:spacing w:val="-3"/>
          <w:sz w:val="22"/>
          <w:szCs w:val="22"/>
        </w:rPr>
        <w:t>Synedriou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>, (Chania 1990) pp. 173-183.</w:t>
      </w:r>
    </w:p>
    <w:p w:rsid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>"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Prosphates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anaskaphes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sto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Kabousis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tis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Anatolikis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Kritis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,"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Amaltheia</w:t>
      </w:r>
      <w:r w:rsidRPr="00B54EFF">
        <w:rPr>
          <w:rFonts w:ascii="Garamond" w:hAnsi="Garamond"/>
          <w:spacing w:val="-3"/>
          <w:sz w:val="22"/>
          <w:szCs w:val="22"/>
        </w:rPr>
        <w:t xml:space="preserve"> 1990 pp. 57-66 (in Greek) (with William Coulson and Geraldine Gesell).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"A New Early Iron Age Kiln at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 Crete," </w:t>
      </w:r>
      <w:proofErr w:type="spellStart"/>
      <w:r w:rsidRPr="00B54EFF">
        <w:rPr>
          <w:rFonts w:ascii="Garamond" w:hAnsi="Garamond"/>
          <w:i/>
          <w:iCs/>
          <w:spacing w:val="-3"/>
          <w:sz w:val="22"/>
          <w:szCs w:val="22"/>
        </w:rPr>
        <w:t>Rivista</w:t>
      </w:r>
      <w:proofErr w:type="spellEnd"/>
      <w:r w:rsidRPr="00B54EFF">
        <w:rPr>
          <w:rFonts w:ascii="Garamond" w:hAnsi="Garamond"/>
          <w:i/>
          <w:iCs/>
          <w:spacing w:val="-3"/>
          <w:sz w:val="22"/>
          <w:szCs w:val="22"/>
        </w:rPr>
        <w:t xml:space="preserve"> di </w:t>
      </w:r>
      <w:proofErr w:type="spellStart"/>
      <w:r w:rsidRPr="00B54EFF">
        <w:rPr>
          <w:rFonts w:ascii="Garamond" w:hAnsi="Garamond"/>
          <w:i/>
          <w:iCs/>
          <w:spacing w:val="-3"/>
          <w:sz w:val="22"/>
          <w:szCs w:val="22"/>
        </w:rPr>
        <w:t>Archeologia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13 (1989) pp. 103-106 (with William Coulson and Geraldine Gesell).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>"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," </w:t>
      </w:r>
      <w:proofErr w:type="spellStart"/>
      <w:r w:rsidRPr="00B54EFF">
        <w:rPr>
          <w:rFonts w:ascii="Garamond" w:hAnsi="Garamond"/>
          <w:i/>
          <w:iCs/>
          <w:spacing w:val="-3"/>
          <w:sz w:val="22"/>
          <w:szCs w:val="22"/>
        </w:rPr>
        <w:t>Kritiki</w:t>
      </w:r>
      <w:proofErr w:type="spellEnd"/>
      <w:r w:rsidRPr="00B54EFF">
        <w:rPr>
          <w:rFonts w:ascii="Garamond" w:hAnsi="Garamond"/>
          <w:i/>
          <w:iCs/>
          <w:spacing w:val="-3"/>
          <w:sz w:val="22"/>
          <w:szCs w:val="22"/>
        </w:rPr>
        <w:t xml:space="preserve"> </w:t>
      </w:r>
      <w:proofErr w:type="spellStart"/>
      <w:r w:rsidRPr="00B54EFF">
        <w:rPr>
          <w:rFonts w:ascii="Garamond" w:hAnsi="Garamond"/>
          <w:i/>
          <w:iCs/>
          <w:spacing w:val="-3"/>
          <w:sz w:val="22"/>
          <w:szCs w:val="22"/>
        </w:rPr>
        <w:t>Estia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2, 1988, pp. 344-349 (in Greek) (with William Coulson and Geraldine Gesell).</w:t>
      </w:r>
    </w:p>
    <w:p w:rsidR="00B54EFF" w:rsidRPr="00023C3A" w:rsidRDefault="00B54EFF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7A6483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023C3A">
        <w:rPr>
          <w:rFonts w:ascii="Garamond" w:hAnsi="Garamond"/>
          <w:spacing w:val="-3"/>
          <w:sz w:val="22"/>
          <w:szCs w:val="22"/>
        </w:rPr>
        <w:t xml:space="preserve">"Excavations at </w:t>
      </w:r>
      <w:proofErr w:type="spellStart"/>
      <w:r w:rsidRPr="00023C3A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023C3A">
        <w:rPr>
          <w:rFonts w:ascii="Garamond" w:hAnsi="Garamond"/>
          <w:spacing w:val="-3"/>
          <w:sz w:val="22"/>
          <w:szCs w:val="22"/>
        </w:rPr>
        <w:t xml:space="preserve">, Crete, 1987," </w:t>
      </w:r>
      <w:r w:rsidRPr="00023C3A">
        <w:rPr>
          <w:rFonts w:ascii="Garamond" w:hAnsi="Garamond"/>
          <w:i/>
          <w:iCs/>
          <w:spacing w:val="-3"/>
          <w:sz w:val="22"/>
          <w:szCs w:val="22"/>
        </w:rPr>
        <w:t>Hesperia</w:t>
      </w:r>
      <w:r w:rsidRPr="00023C3A">
        <w:rPr>
          <w:rFonts w:ascii="Garamond" w:hAnsi="Garamond"/>
          <w:spacing w:val="-3"/>
          <w:sz w:val="22"/>
          <w:szCs w:val="22"/>
        </w:rPr>
        <w:t xml:space="preserve"> 57 (1988) pp. 279-301 (with Geraldine Gesell and William Coulson).</w:t>
      </w:r>
    </w:p>
    <w:p w:rsidR="00B54EFF" w:rsidRDefault="00B54EFF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>"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Excavations Resumed,"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Newsletter of the American School of Classical Studies at Athens</w:t>
      </w:r>
      <w:r w:rsidRPr="00B54EFF">
        <w:rPr>
          <w:rFonts w:ascii="Garamond" w:hAnsi="Garamond"/>
          <w:spacing w:val="-3"/>
          <w:sz w:val="22"/>
          <w:szCs w:val="22"/>
        </w:rPr>
        <w:t>, Spring 1988, pp. 1, 13 (with Geraldine Gesell and William Coulson).</w:t>
      </w:r>
    </w:p>
    <w:p w:rsidR="007A6483" w:rsidRPr="00023C3A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7A6483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023C3A">
        <w:rPr>
          <w:rFonts w:ascii="Garamond" w:hAnsi="Garamond"/>
          <w:spacing w:val="-3"/>
          <w:sz w:val="22"/>
          <w:szCs w:val="22"/>
        </w:rPr>
        <w:lastRenderedPageBreak/>
        <w:t>"</w:t>
      </w:r>
      <w:proofErr w:type="spellStart"/>
      <w:r w:rsidRPr="00023C3A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023C3A">
        <w:rPr>
          <w:rFonts w:ascii="Garamond" w:hAnsi="Garamond"/>
          <w:spacing w:val="-3"/>
          <w:sz w:val="22"/>
          <w:szCs w:val="22"/>
        </w:rPr>
        <w:t xml:space="preserve"> 1983-84: The Settlement at </w:t>
      </w:r>
      <w:proofErr w:type="spellStart"/>
      <w:r w:rsidRPr="00023C3A">
        <w:rPr>
          <w:rFonts w:ascii="Garamond" w:hAnsi="Garamond"/>
          <w:spacing w:val="-3"/>
          <w:sz w:val="22"/>
          <w:szCs w:val="22"/>
        </w:rPr>
        <w:t>Vronda</w:t>
      </w:r>
      <w:proofErr w:type="spellEnd"/>
      <w:r w:rsidRPr="00023C3A">
        <w:rPr>
          <w:rFonts w:ascii="Garamond" w:hAnsi="Garamond"/>
          <w:spacing w:val="-3"/>
          <w:sz w:val="22"/>
          <w:szCs w:val="22"/>
        </w:rPr>
        <w:t xml:space="preserve">," </w:t>
      </w:r>
      <w:r w:rsidRPr="00023C3A">
        <w:rPr>
          <w:rFonts w:ascii="Garamond" w:hAnsi="Garamond"/>
          <w:i/>
          <w:iCs/>
          <w:spacing w:val="-3"/>
          <w:sz w:val="22"/>
          <w:szCs w:val="22"/>
        </w:rPr>
        <w:t>Hesperia</w:t>
      </w:r>
      <w:r w:rsidRPr="00023C3A">
        <w:rPr>
          <w:rFonts w:ascii="Garamond" w:hAnsi="Garamond"/>
          <w:spacing w:val="-3"/>
          <w:sz w:val="22"/>
          <w:szCs w:val="22"/>
        </w:rPr>
        <w:t xml:space="preserve"> 55 (1986) pp.355-387 (with Geraldine Gesell and William Coulson).</w:t>
      </w:r>
    </w:p>
    <w:p w:rsidR="00B54EFF" w:rsidRDefault="00B54EFF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"The Early Iron Age Site of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 Eastern Crete,"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National Geographic Research</w:t>
      </w:r>
      <w:r w:rsidRPr="00B54EFF">
        <w:rPr>
          <w:rFonts w:ascii="Garamond" w:hAnsi="Garamond"/>
          <w:spacing w:val="-3"/>
          <w:sz w:val="22"/>
          <w:szCs w:val="22"/>
        </w:rPr>
        <w:t xml:space="preserve"> 2 (1986) pp.526-530 (with William Coulson and Geraldine Gesell).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>"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Symposium Held on Crete,"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Newsletter of the American School of Classical Studies at Athens</w:t>
      </w:r>
      <w:r w:rsidRPr="00B54EFF">
        <w:rPr>
          <w:rFonts w:ascii="Garamond" w:hAnsi="Garamond"/>
          <w:spacing w:val="-3"/>
          <w:sz w:val="22"/>
          <w:szCs w:val="22"/>
        </w:rPr>
        <w:t>, Fall 1985, pp. 11, 15 (with Geraldine Gesell and William Coulson).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Default="00B54EFF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"To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archaiologiko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programma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ereunas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sto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,"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Amaltheia</w:t>
      </w:r>
      <w:r w:rsidRPr="00B54EFF">
        <w:rPr>
          <w:rFonts w:ascii="Garamond" w:hAnsi="Garamond"/>
          <w:spacing w:val="-3"/>
          <w:sz w:val="22"/>
          <w:szCs w:val="22"/>
        </w:rPr>
        <w:t xml:space="preserve"> 16 (1985) pp. 91-96 (In Greek) (with William Coulson and Geraldine Gesell).</w:t>
      </w:r>
    </w:p>
    <w:p w:rsidR="007A6483" w:rsidRPr="00023C3A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7A6483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023C3A">
        <w:rPr>
          <w:rFonts w:ascii="Garamond" w:hAnsi="Garamond"/>
          <w:spacing w:val="-3"/>
          <w:sz w:val="22"/>
          <w:szCs w:val="22"/>
        </w:rPr>
        <w:t>"</w:t>
      </w:r>
      <w:proofErr w:type="spellStart"/>
      <w:r w:rsidRPr="00023C3A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023C3A">
        <w:rPr>
          <w:rFonts w:ascii="Garamond" w:hAnsi="Garamond"/>
          <w:spacing w:val="-3"/>
          <w:sz w:val="22"/>
          <w:szCs w:val="22"/>
        </w:rPr>
        <w:t xml:space="preserve"> 1982-1983: The </w:t>
      </w:r>
      <w:proofErr w:type="spellStart"/>
      <w:r w:rsidRPr="00023C3A">
        <w:rPr>
          <w:rFonts w:ascii="Garamond" w:hAnsi="Garamond"/>
          <w:spacing w:val="-3"/>
          <w:sz w:val="22"/>
          <w:szCs w:val="22"/>
        </w:rPr>
        <w:t>Kastro</w:t>
      </w:r>
      <w:proofErr w:type="spellEnd"/>
      <w:r w:rsidRPr="00023C3A">
        <w:rPr>
          <w:rFonts w:ascii="Garamond" w:hAnsi="Garamond"/>
          <w:spacing w:val="-3"/>
          <w:sz w:val="22"/>
          <w:szCs w:val="22"/>
        </w:rPr>
        <w:t xml:space="preserve">." </w:t>
      </w:r>
      <w:r w:rsidRPr="00023C3A">
        <w:rPr>
          <w:rFonts w:ascii="Garamond" w:hAnsi="Garamond"/>
          <w:i/>
          <w:iCs/>
          <w:spacing w:val="-3"/>
          <w:sz w:val="22"/>
          <w:szCs w:val="22"/>
        </w:rPr>
        <w:t>Hesperia</w:t>
      </w:r>
      <w:r w:rsidRPr="00023C3A">
        <w:rPr>
          <w:rFonts w:ascii="Garamond" w:hAnsi="Garamond"/>
          <w:spacing w:val="-3"/>
          <w:sz w:val="22"/>
          <w:szCs w:val="22"/>
        </w:rPr>
        <w:t xml:space="preserve"> 54 (1985) pp. 327-355 (with Geraldine Gesell and William Coulson.</w:t>
      </w:r>
    </w:p>
    <w:p w:rsidR="00B54EFF" w:rsidRDefault="00B54EFF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>"</w:t>
      </w:r>
      <w:proofErr w:type="spellStart"/>
      <w:r w:rsidRPr="00B54EFF">
        <w:rPr>
          <w:rFonts w:ascii="Garamond" w:hAnsi="Garamond"/>
          <w:i/>
          <w:iCs/>
          <w:spacing w:val="-3"/>
          <w:sz w:val="22"/>
          <w:szCs w:val="22"/>
        </w:rPr>
        <w:t>Deceptum</w:t>
      </w:r>
      <w:proofErr w:type="spellEnd"/>
      <w:r w:rsidRPr="00B54EFF">
        <w:rPr>
          <w:rFonts w:ascii="Garamond" w:hAnsi="Garamond"/>
          <w:i/>
          <w:iCs/>
          <w:spacing w:val="-3"/>
          <w:sz w:val="22"/>
          <w:szCs w:val="22"/>
        </w:rPr>
        <w:t xml:space="preserve"> </w:t>
      </w:r>
      <w:proofErr w:type="spellStart"/>
      <w:r w:rsidRPr="00B54EFF">
        <w:rPr>
          <w:rFonts w:ascii="Garamond" w:hAnsi="Garamond"/>
          <w:i/>
          <w:iCs/>
          <w:spacing w:val="-3"/>
          <w:sz w:val="22"/>
          <w:szCs w:val="22"/>
        </w:rPr>
        <w:t>Errore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:  Images of Crete in the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Aeneid</w:t>
      </w:r>
      <w:r w:rsidRPr="00B54EFF">
        <w:rPr>
          <w:rFonts w:ascii="Garamond" w:hAnsi="Garamond"/>
          <w:spacing w:val="-3"/>
          <w:sz w:val="22"/>
          <w:szCs w:val="22"/>
        </w:rPr>
        <w:t xml:space="preserve">." 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 xml:space="preserve">Classical Texts and their Traditions.  Studies in Honor of C.R. </w:t>
      </w:r>
      <w:proofErr w:type="spellStart"/>
      <w:r w:rsidRPr="00B54EFF">
        <w:rPr>
          <w:rFonts w:ascii="Garamond" w:hAnsi="Garamond"/>
          <w:i/>
          <w:iCs/>
          <w:spacing w:val="-3"/>
          <w:sz w:val="22"/>
          <w:szCs w:val="22"/>
        </w:rPr>
        <w:t>Trahman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>.  (Chico, CA: Scholars Press 1984) pp. 25-40.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"Cleaning at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Reveals Large Settlement of the Late Bronze to Early Iron Ages,"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Newsletter of the American School of Classical Studies at Athens</w:t>
      </w:r>
      <w:r w:rsidRPr="00B54EFF">
        <w:rPr>
          <w:rFonts w:ascii="Garamond" w:hAnsi="Garamond"/>
          <w:spacing w:val="-3"/>
          <w:sz w:val="22"/>
          <w:szCs w:val="22"/>
        </w:rPr>
        <w:t xml:space="preserve">, Spring 1985, pp. 14-15 (with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Gerldine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Gesell and William Coulson).</w:t>
      </w:r>
    </w:p>
    <w:p w:rsidR="007A6483" w:rsidRPr="00023C3A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7A6483" w:rsidRPr="00023C3A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023C3A">
        <w:rPr>
          <w:rFonts w:ascii="Garamond" w:hAnsi="Garamond"/>
          <w:spacing w:val="-3"/>
          <w:sz w:val="22"/>
          <w:szCs w:val="22"/>
        </w:rPr>
        <w:t xml:space="preserve">"Dog Burials in the Greek World."  </w:t>
      </w:r>
      <w:r w:rsidRPr="00023C3A">
        <w:rPr>
          <w:rFonts w:ascii="Garamond" w:hAnsi="Garamond"/>
          <w:i/>
          <w:iCs/>
          <w:spacing w:val="-3"/>
          <w:sz w:val="22"/>
          <w:szCs w:val="22"/>
        </w:rPr>
        <w:t>American Journal of Archaeology</w:t>
      </w:r>
      <w:r w:rsidRPr="00023C3A">
        <w:rPr>
          <w:rFonts w:ascii="Garamond" w:hAnsi="Garamond"/>
          <w:spacing w:val="-3"/>
          <w:sz w:val="22"/>
          <w:szCs w:val="22"/>
        </w:rPr>
        <w:t xml:space="preserve"> 88 (1984) pp. 21-32.</w:t>
      </w:r>
    </w:p>
    <w:p w:rsidR="007A6483" w:rsidRPr="00023C3A" w:rsidRDefault="007A6483" w:rsidP="007A6483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DF4192" w:rsidRDefault="007A6483" w:rsidP="00725E95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023C3A">
        <w:rPr>
          <w:rFonts w:ascii="Garamond" w:hAnsi="Garamond"/>
          <w:spacing w:val="-3"/>
          <w:sz w:val="22"/>
          <w:szCs w:val="22"/>
        </w:rPr>
        <w:t xml:space="preserve">"Excavations and Survey at </w:t>
      </w:r>
      <w:proofErr w:type="spellStart"/>
      <w:r w:rsidRPr="00023C3A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023C3A">
        <w:rPr>
          <w:rFonts w:ascii="Garamond" w:hAnsi="Garamond"/>
          <w:spacing w:val="-3"/>
          <w:sz w:val="22"/>
          <w:szCs w:val="22"/>
        </w:rPr>
        <w:t xml:space="preserve">, Crete, 1978-81." </w:t>
      </w:r>
      <w:r w:rsidRPr="00023C3A">
        <w:rPr>
          <w:rFonts w:ascii="Garamond" w:hAnsi="Garamond"/>
          <w:i/>
          <w:iCs/>
          <w:spacing w:val="-3"/>
          <w:sz w:val="22"/>
          <w:szCs w:val="22"/>
        </w:rPr>
        <w:t>Hesperia</w:t>
      </w:r>
      <w:r w:rsidRPr="00023C3A">
        <w:rPr>
          <w:rFonts w:ascii="Garamond" w:hAnsi="Garamond"/>
          <w:spacing w:val="-3"/>
          <w:sz w:val="22"/>
          <w:szCs w:val="22"/>
        </w:rPr>
        <w:t xml:space="preserve"> 52 (1983) pp. 389-420 (with Geraldine Gesell and William Coulson).</w:t>
      </w:r>
    </w:p>
    <w:p w:rsidR="00B54EFF" w:rsidRDefault="00B54EFF" w:rsidP="00725E95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>"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: Reexamination of Old American School Site Yields Puzzling Evidence of Animal Burials,"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Newsletter of the American School of Classical Studies at Athens</w:t>
      </w:r>
      <w:r w:rsidRPr="00B54EFF">
        <w:rPr>
          <w:rFonts w:ascii="Garamond" w:hAnsi="Garamond"/>
          <w:spacing w:val="-3"/>
          <w:sz w:val="22"/>
          <w:szCs w:val="22"/>
        </w:rPr>
        <w:t>, Spring 1982, pp. 14-15 (with Geraldine Gesell and William Coulson).</w:t>
      </w:r>
    </w:p>
    <w:p w:rsidR="003C01EB" w:rsidRDefault="003C01EB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3C01EB" w:rsidRPr="003C01EB" w:rsidRDefault="003C01EB" w:rsidP="003C01EB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3C01EB">
        <w:rPr>
          <w:rFonts w:ascii="Garamond" w:hAnsi="Garamond"/>
          <w:spacing w:val="-3"/>
          <w:sz w:val="22"/>
          <w:szCs w:val="22"/>
        </w:rPr>
        <w:t xml:space="preserve">New Introduction and Bibliography to J.D.S. Pendlebury, </w:t>
      </w:r>
      <w:r w:rsidRPr="003C01EB">
        <w:rPr>
          <w:rFonts w:ascii="Garamond" w:hAnsi="Garamond"/>
          <w:i/>
          <w:iCs/>
          <w:spacing w:val="-3"/>
          <w:sz w:val="22"/>
          <w:szCs w:val="22"/>
        </w:rPr>
        <w:t>A Handbook to the Palace of Minos at Knossos</w:t>
      </w:r>
      <w:r w:rsidRPr="003C01EB">
        <w:rPr>
          <w:rFonts w:ascii="Garamond" w:hAnsi="Garamond"/>
          <w:spacing w:val="-3"/>
          <w:sz w:val="22"/>
          <w:szCs w:val="22"/>
        </w:rPr>
        <w:t>. (Chicago: Ares Press 1979).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"Four Boeotian Ape Figurines in the J. Paul Getty Museum."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J. Paul Getty Museum Journal II</w:t>
      </w:r>
      <w:r w:rsidRPr="00B54EFF">
        <w:rPr>
          <w:rFonts w:ascii="Garamond" w:hAnsi="Garamond"/>
          <w:spacing w:val="-3"/>
          <w:sz w:val="22"/>
          <w:szCs w:val="22"/>
        </w:rPr>
        <w:t xml:space="preserve"> (1975) pp. 121-126.</w:t>
      </w:r>
    </w:p>
    <w:p w:rsidR="005F3B7E" w:rsidRDefault="005F3B7E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5F3B7E" w:rsidRDefault="005F3B7E" w:rsidP="00B54EFF">
      <w:pPr>
        <w:tabs>
          <w:tab w:val="left" w:pos="-720"/>
        </w:tabs>
        <w:suppressAutoHyphens/>
        <w:jc w:val="both"/>
        <w:rPr>
          <w:rFonts w:ascii="Garamond" w:hAnsi="Garamond"/>
          <w:b/>
          <w:spacing w:val="-3"/>
          <w:sz w:val="22"/>
          <w:szCs w:val="22"/>
        </w:rPr>
      </w:pPr>
      <w:r w:rsidRPr="005F3B7E">
        <w:rPr>
          <w:rFonts w:ascii="Garamond" w:hAnsi="Garamond"/>
          <w:b/>
          <w:spacing w:val="-3"/>
          <w:sz w:val="22"/>
          <w:szCs w:val="22"/>
        </w:rPr>
        <w:t>A</w:t>
      </w:r>
      <w:r w:rsidR="003C01EB">
        <w:rPr>
          <w:rFonts w:ascii="Garamond" w:hAnsi="Garamond"/>
          <w:b/>
          <w:spacing w:val="-3"/>
          <w:sz w:val="22"/>
          <w:szCs w:val="22"/>
        </w:rPr>
        <w:t>ccepted but as yet Unpublished Articles</w:t>
      </w:r>
      <w:r w:rsidRPr="005F3B7E">
        <w:rPr>
          <w:rFonts w:ascii="Garamond" w:hAnsi="Garamond"/>
          <w:b/>
          <w:spacing w:val="-3"/>
          <w:sz w:val="22"/>
          <w:szCs w:val="22"/>
        </w:rPr>
        <w:t>:</w:t>
      </w:r>
    </w:p>
    <w:p w:rsidR="005F3B7E" w:rsidRDefault="005F3B7E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5F3B7E" w:rsidRDefault="005F3B7E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 xml:space="preserve">“Memory and Place in Early Iron Age Graves at </w:t>
      </w:r>
      <w:proofErr w:type="spellStart"/>
      <w:r>
        <w:rPr>
          <w:rFonts w:ascii="Garamond" w:hAnsi="Garamond"/>
          <w:spacing w:val="-3"/>
          <w:sz w:val="22"/>
          <w:szCs w:val="22"/>
        </w:rPr>
        <w:t>Kavousi</w:t>
      </w:r>
      <w:proofErr w:type="spellEnd"/>
      <w:r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>
        <w:rPr>
          <w:rFonts w:ascii="Garamond" w:hAnsi="Garamond"/>
          <w:spacing w:val="-3"/>
          <w:sz w:val="22"/>
          <w:szCs w:val="22"/>
        </w:rPr>
        <w:t>Vronda</w:t>
      </w:r>
      <w:proofErr w:type="spellEnd"/>
      <w:r>
        <w:rPr>
          <w:rFonts w:ascii="Garamond" w:hAnsi="Garamond"/>
          <w:spacing w:val="-3"/>
          <w:sz w:val="22"/>
          <w:szCs w:val="22"/>
        </w:rPr>
        <w:t xml:space="preserve">, Crete,” </w:t>
      </w:r>
      <w:r w:rsidR="00DA2178">
        <w:rPr>
          <w:rFonts w:ascii="Garamond" w:hAnsi="Garamond"/>
          <w:spacing w:val="-3"/>
          <w:sz w:val="22"/>
          <w:szCs w:val="22"/>
        </w:rPr>
        <w:t>in Festschrift for Jeffery Soles.</w:t>
      </w:r>
    </w:p>
    <w:p w:rsidR="00DA2178" w:rsidRPr="005F3B7E" w:rsidRDefault="00DA2178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DA2178" w:rsidRPr="005F3B7E" w:rsidRDefault="00DA2178" w:rsidP="00DA2178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 xml:space="preserve">“Cooking Vessels, Volumes, and Venues: Evidence from LM IIIC </w:t>
      </w:r>
      <w:proofErr w:type="spellStart"/>
      <w:r>
        <w:rPr>
          <w:rFonts w:ascii="Garamond" w:hAnsi="Garamond"/>
          <w:spacing w:val="-3"/>
          <w:sz w:val="22"/>
          <w:szCs w:val="22"/>
        </w:rPr>
        <w:t>Kavousi</w:t>
      </w:r>
      <w:proofErr w:type="spellEnd"/>
      <w:r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>
        <w:rPr>
          <w:rFonts w:ascii="Garamond" w:hAnsi="Garamond"/>
          <w:spacing w:val="-3"/>
          <w:sz w:val="22"/>
          <w:szCs w:val="22"/>
        </w:rPr>
        <w:t>Vronda</w:t>
      </w:r>
      <w:proofErr w:type="spellEnd"/>
      <w:r>
        <w:rPr>
          <w:rFonts w:ascii="Garamond" w:hAnsi="Garamond"/>
          <w:spacing w:val="-3"/>
          <w:sz w:val="22"/>
          <w:szCs w:val="22"/>
        </w:rPr>
        <w:t xml:space="preserve"> and </w:t>
      </w:r>
      <w:proofErr w:type="spellStart"/>
      <w:r>
        <w:rPr>
          <w:rFonts w:ascii="Garamond" w:hAnsi="Garamond"/>
          <w:spacing w:val="-3"/>
          <w:sz w:val="22"/>
          <w:szCs w:val="22"/>
        </w:rPr>
        <w:t>Karphi</w:t>
      </w:r>
      <w:proofErr w:type="spellEnd"/>
      <w:r>
        <w:rPr>
          <w:rFonts w:ascii="Garamond" w:hAnsi="Garamond"/>
          <w:spacing w:val="-3"/>
          <w:sz w:val="22"/>
          <w:szCs w:val="22"/>
        </w:rPr>
        <w:t xml:space="preserve">,” (with Kevin </w:t>
      </w:r>
      <w:proofErr w:type="spellStart"/>
      <w:r>
        <w:rPr>
          <w:rFonts w:ascii="Garamond" w:hAnsi="Garamond"/>
          <w:spacing w:val="-3"/>
          <w:sz w:val="22"/>
          <w:szCs w:val="22"/>
        </w:rPr>
        <w:t>Glowacki</w:t>
      </w:r>
      <w:proofErr w:type="spellEnd"/>
      <w:r>
        <w:rPr>
          <w:rFonts w:ascii="Garamond" w:hAnsi="Garamond"/>
          <w:spacing w:val="-3"/>
          <w:sz w:val="22"/>
          <w:szCs w:val="22"/>
        </w:rPr>
        <w:t>).</w:t>
      </w:r>
    </w:p>
    <w:p w:rsidR="00B54EFF" w:rsidRPr="00725E95" w:rsidRDefault="00B54EFF" w:rsidP="00725E95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suppressAutoHyphens/>
        <w:rPr>
          <w:rFonts w:ascii="Garamond" w:hAnsi="Garamond"/>
          <w:bCs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b/>
          <w:spacing w:val="-3"/>
          <w:sz w:val="22"/>
          <w:szCs w:val="22"/>
        </w:rPr>
      </w:pPr>
      <w:proofErr w:type="spellStart"/>
      <w:r w:rsidRPr="00B54EFF">
        <w:rPr>
          <w:rFonts w:ascii="Garamond" w:hAnsi="Garamond"/>
          <w:b/>
          <w:spacing w:val="-3"/>
          <w:sz w:val="22"/>
          <w:szCs w:val="22"/>
        </w:rPr>
        <w:t>CDRom</w:t>
      </w:r>
      <w:proofErr w:type="spellEnd"/>
      <w:r w:rsidRPr="00B54EFF">
        <w:rPr>
          <w:rFonts w:ascii="Garamond" w:hAnsi="Garamond"/>
          <w:b/>
          <w:spacing w:val="-3"/>
          <w:sz w:val="22"/>
          <w:szCs w:val="22"/>
        </w:rPr>
        <w:t xml:space="preserve"> Publications: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i/>
          <w:iCs/>
          <w:spacing w:val="-3"/>
          <w:sz w:val="22"/>
          <w:szCs w:val="22"/>
        </w:rPr>
        <w:t xml:space="preserve">Minoan Pottery in the Gulf of </w:t>
      </w:r>
      <w:proofErr w:type="spellStart"/>
      <w:r w:rsidRPr="00B54EFF">
        <w:rPr>
          <w:rFonts w:ascii="Garamond" w:hAnsi="Garamond"/>
          <w:i/>
          <w:iCs/>
          <w:spacing w:val="-3"/>
          <w:sz w:val="22"/>
          <w:szCs w:val="22"/>
        </w:rPr>
        <w:t>Mirabello</w:t>
      </w:r>
      <w:proofErr w:type="spellEnd"/>
      <w:r w:rsidRPr="00B54EFF">
        <w:rPr>
          <w:rFonts w:ascii="Garamond" w:hAnsi="Garamond"/>
          <w:i/>
          <w:iCs/>
          <w:spacing w:val="-3"/>
          <w:sz w:val="22"/>
          <w:szCs w:val="22"/>
        </w:rPr>
        <w:t xml:space="preserve"> Region: A Multimedia Pictorial Archive </w:t>
      </w:r>
      <w:r w:rsidRPr="00B54EFF">
        <w:rPr>
          <w:rFonts w:ascii="Garamond" w:hAnsi="Garamond"/>
          <w:spacing w:val="-3"/>
          <w:sz w:val="22"/>
          <w:szCs w:val="22"/>
        </w:rPr>
        <w:t>(with P. Betancourt,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 C.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Davaras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>, C. Floyd, G. Gesell, M. Mo</w:t>
      </w:r>
      <w:r w:rsidR="00F11494">
        <w:rPr>
          <w:rFonts w:ascii="Garamond" w:hAnsi="Garamond"/>
          <w:spacing w:val="-3"/>
          <w:sz w:val="22"/>
          <w:szCs w:val="22"/>
        </w:rPr>
        <w:t>ok, and</w:t>
      </w:r>
      <w:r w:rsidRPr="00B54EFF">
        <w:rPr>
          <w:rFonts w:ascii="Garamond" w:hAnsi="Garamond"/>
          <w:spacing w:val="-3"/>
          <w:sz w:val="22"/>
          <w:szCs w:val="22"/>
        </w:rPr>
        <w:t xml:space="preserve"> J. Soles)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 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b/>
          <w:spacing w:val="-3"/>
          <w:sz w:val="22"/>
          <w:szCs w:val="22"/>
        </w:rPr>
      </w:pPr>
      <w:r w:rsidRPr="00B54EFF">
        <w:rPr>
          <w:rFonts w:ascii="Garamond" w:hAnsi="Garamond"/>
          <w:b/>
          <w:spacing w:val="-3"/>
          <w:sz w:val="22"/>
          <w:szCs w:val="22"/>
        </w:rPr>
        <w:t xml:space="preserve">Book Reviews: 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b/>
          <w:spacing w:val="-3"/>
          <w:sz w:val="22"/>
          <w:szCs w:val="22"/>
        </w:rPr>
      </w:pPr>
    </w:p>
    <w:p w:rsidR="00B54EFF" w:rsidRPr="00B54EFF" w:rsidRDefault="00B54EFF" w:rsidP="00B54EFF">
      <w:pPr>
        <w:suppressAutoHyphens/>
        <w:rPr>
          <w:rFonts w:ascii="Garamond" w:hAnsi="Garamond"/>
          <w:bCs/>
          <w:i/>
          <w:spacing w:val="-3"/>
          <w:sz w:val="22"/>
          <w:szCs w:val="22"/>
        </w:rPr>
      </w:pPr>
      <w:r w:rsidRPr="00B54EFF">
        <w:rPr>
          <w:rFonts w:ascii="Garamond" w:hAnsi="Garamond"/>
          <w:bCs/>
          <w:spacing w:val="-3"/>
          <w:sz w:val="22"/>
          <w:szCs w:val="22"/>
        </w:rPr>
        <w:t xml:space="preserve">Philip P. Betancourt, </w:t>
      </w:r>
      <w:r w:rsidRPr="00B54EFF">
        <w:rPr>
          <w:rFonts w:ascii="Garamond" w:hAnsi="Garamond"/>
          <w:bCs/>
          <w:i/>
          <w:spacing w:val="-3"/>
          <w:sz w:val="22"/>
          <w:szCs w:val="22"/>
        </w:rPr>
        <w:t xml:space="preserve">The </w:t>
      </w:r>
      <w:proofErr w:type="spellStart"/>
      <w:r w:rsidRPr="00B54EFF">
        <w:rPr>
          <w:rFonts w:ascii="Garamond" w:hAnsi="Garamond"/>
          <w:bCs/>
          <w:i/>
          <w:spacing w:val="-3"/>
          <w:sz w:val="22"/>
          <w:szCs w:val="22"/>
        </w:rPr>
        <w:t>Chrysokamino</w:t>
      </w:r>
      <w:proofErr w:type="spellEnd"/>
      <w:r w:rsidRPr="00B54EFF">
        <w:rPr>
          <w:rFonts w:ascii="Garamond" w:hAnsi="Garamond"/>
          <w:bCs/>
          <w:i/>
          <w:spacing w:val="-3"/>
          <w:sz w:val="22"/>
          <w:szCs w:val="22"/>
        </w:rPr>
        <w:t xml:space="preserve"> Metallurgy Workshop and its Territory (Hesperia </w:t>
      </w:r>
    </w:p>
    <w:p w:rsidR="00B54EFF" w:rsidRPr="00B54EFF" w:rsidRDefault="00B54EFF" w:rsidP="00B54EFF">
      <w:pPr>
        <w:suppressAutoHyphens/>
        <w:rPr>
          <w:rFonts w:ascii="Garamond" w:hAnsi="Garamond"/>
          <w:bCs/>
          <w:spacing w:val="-3"/>
          <w:sz w:val="22"/>
          <w:szCs w:val="22"/>
        </w:rPr>
      </w:pPr>
      <w:r w:rsidRPr="00B54EFF">
        <w:rPr>
          <w:rFonts w:ascii="Garamond" w:hAnsi="Garamond"/>
          <w:bCs/>
          <w:i/>
          <w:spacing w:val="-3"/>
          <w:sz w:val="22"/>
          <w:szCs w:val="22"/>
        </w:rPr>
        <w:t xml:space="preserve">Supplement </w:t>
      </w:r>
      <w:r w:rsidRPr="00B54EFF">
        <w:rPr>
          <w:rFonts w:ascii="Garamond" w:hAnsi="Garamond"/>
          <w:bCs/>
          <w:spacing w:val="-3"/>
          <w:sz w:val="22"/>
          <w:szCs w:val="22"/>
        </w:rPr>
        <w:t xml:space="preserve">36) in the </w:t>
      </w:r>
      <w:r w:rsidRPr="00B54EFF">
        <w:rPr>
          <w:rFonts w:ascii="Garamond" w:hAnsi="Garamond"/>
          <w:bCs/>
          <w:i/>
          <w:spacing w:val="-3"/>
          <w:sz w:val="22"/>
          <w:szCs w:val="22"/>
        </w:rPr>
        <w:t>American Journal of Archaeology</w:t>
      </w:r>
      <w:r w:rsidRPr="00B54EFF">
        <w:rPr>
          <w:rFonts w:ascii="Garamond" w:hAnsi="Garamond"/>
          <w:bCs/>
          <w:spacing w:val="-3"/>
          <w:sz w:val="22"/>
          <w:szCs w:val="22"/>
        </w:rPr>
        <w:t xml:space="preserve"> 112 (2008), pp. 767-768.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b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bCs/>
          <w:spacing w:val="-3"/>
          <w:sz w:val="22"/>
          <w:szCs w:val="22"/>
        </w:rPr>
      </w:pPr>
      <w:r w:rsidRPr="00B54EFF">
        <w:rPr>
          <w:rFonts w:ascii="Garamond" w:hAnsi="Garamond"/>
          <w:bCs/>
          <w:spacing w:val="-3"/>
          <w:sz w:val="22"/>
          <w:szCs w:val="22"/>
        </w:rPr>
        <w:t xml:space="preserve">J. and M. Shaw, </w:t>
      </w:r>
      <w:proofErr w:type="spellStart"/>
      <w:r w:rsidRPr="00B54EFF">
        <w:rPr>
          <w:rFonts w:ascii="Garamond" w:hAnsi="Garamond"/>
          <w:bCs/>
          <w:i/>
          <w:iCs/>
          <w:spacing w:val="-3"/>
          <w:sz w:val="22"/>
          <w:szCs w:val="22"/>
        </w:rPr>
        <w:t>Kommos</w:t>
      </w:r>
      <w:proofErr w:type="spellEnd"/>
      <w:r w:rsidRPr="00B54EFF">
        <w:rPr>
          <w:rFonts w:ascii="Garamond" w:hAnsi="Garamond"/>
          <w:bCs/>
          <w:i/>
          <w:iCs/>
          <w:spacing w:val="-3"/>
          <w:sz w:val="22"/>
          <w:szCs w:val="22"/>
        </w:rPr>
        <w:t xml:space="preserve"> IV: The Greek Sanctuary</w:t>
      </w:r>
      <w:r w:rsidR="003C01EB">
        <w:rPr>
          <w:rFonts w:ascii="Garamond" w:hAnsi="Garamond"/>
          <w:bCs/>
          <w:spacing w:val="-3"/>
          <w:sz w:val="22"/>
          <w:szCs w:val="22"/>
        </w:rPr>
        <w:t xml:space="preserve"> in</w:t>
      </w:r>
      <w:r w:rsidRPr="00B54EFF">
        <w:rPr>
          <w:rFonts w:ascii="Garamond" w:hAnsi="Garamond"/>
          <w:bCs/>
          <w:spacing w:val="-3"/>
          <w:sz w:val="22"/>
          <w:szCs w:val="22"/>
        </w:rPr>
        <w:t xml:space="preserve"> </w:t>
      </w:r>
      <w:proofErr w:type="spellStart"/>
      <w:r w:rsidRPr="00B54EFF">
        <w:rPr>
          <w:rFonts w:ascii="Garamond" w:hAnsi="Garamond"/>
          <w:bCs/>
          <w:i/>
          <w:iCs/>
          <w:spacing w:val="-3"/>
          <w:sz w:val="22"/>
          <w:szCs w:val="22"/>
        </w:rPr>
        <w:t>Mouseion</w:t>
      </w:r>
      <w:proofErr w:type="spellEnd"/>
      <w:r w:rsidRPr="00B54EFF">
        <w:rPr>
          <w:rFonts w:ascii="Garamond" w:hAnsi="Garamond"/>
          <w:bCs/>
          <w:spacing w:val="-3"/>
          <w:sz w:val="22"/>
          <w:szCs w:val="22"/>
        </w:rPr>
        <w:t xml:space="preserve"> XLVII, ser. 3, vol. 3 (2003), pp. 203 ff.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b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bCs/>
          <w:spacing w:val="-3"/>
          <w:sz w:val="22"/>
          <w:szCs w:val="22"/>
        </w:rPr>
      </w:pPr>
      <w:r w:rsidRPr="00B54EFF">
        <w:rPr>
          <w:rFonts w:ascii="Garamond" w:hAnsi="Garamond"/>
          <w:bCs/>
          <w:spacing w:val="-3"/>
          <w:sz w:val="22"/>
          <w:szCs w:val="22"/>
        </w:rPr>
        <w:t xml:space="preserve">E. </w:t>
      </w:r>
      <w:proofErr w:type="spellStart"/>
      <w:r w:rsidRPr="00B54EFF">
        <w:rPr>
          <w:rFonts w:ascii="Garamond" w:hAnsi="Garamond"/>
          <w:bCs/>
          <w:spacing w:val="-3"/>
          <w:sz w:val="22"/>
          <w:szCs w:val="22"/>
        </w:rPr>
        <w:t>Hallager</w:t>
      </w:r>
      <w:proofErr w:type="spellEnd"/>
      <w:r w:rsidRPr="00B54EFF">
        <w:rPr>
          <w:rFonts w:ascii="Garamond" w:hAnsi="Garamond"/>
          <w:bCs/>
          <w:spacing w:val="-3"/>
          <w:sz w:val="22"/>
          <w:szCs w:val="22"/>
        </w:rPr>
        <w:t xml:space="preserve"> and B.P. </w:t>
      </w:r>
      <w:proofErr w:type="spellStart"/>
      <w:r w:rsidRPr="00B54EFF">
        <w:rPr>
          <w:rFonts w:ascii="Garamond" w:hAnsi="Garamond"/>
          <w:bCs/>
          <w:spacing w:val="-3"/>
          <w:sz w:val="22"/>
          <w:szCs w:val="22"/>
        </w:rPr>
        <w:t>Hallager</w:t>
      </w:r>
      <w:proofErr w:type="spellEnd"/>
      <w:r w:rsidRPr="00B54EFF">
        <w:rPr>
          <w:rFonts w:ascii="Garamond" w:hAnsi="Garamond"/>
          <w:bCs/>
          <w:spacing w:val="-3"/>
          <w:sz w:val="22"/>
          <w:szCs w:val="22"/>
        </w:rPr>
        <w:t xml:space="preserve">, </w:t>
      </w:r>
      <w:r w:rsidRPr="00B54EFF">
        <w:rPr>
          <w:rFonts w:ascii="Garamond" w:hAnsi="Garamond"/>
          <w:bCs/>
          <w:i/>
          <w:iCs/>
          <w:spacing w:val="-3"/>
          <w:sz w:val="22"/>
          <w:szCs w:val="22"/>
        </w:rPr>
        <w:t xml:space="preserve">The Greek-Swedish Excavations at the </w:t>
      </w:r>
      <w:proofErr w:type="spellStart"/>
      <w:r w:rsidRPr="00B54EFF">
        <w:rPr>
          <w:rFonts w:ascii="Garamond" w:hAnsi="Garamond"/>
          <w:bCs/>
          <w:i/>
          <w:iCs/>
          <w:spacing w:val="-3"/>
          <w:sz w:val="22"/>
          <w:szCs w:val="22"/>
        </w:rPr>
        <w:t>Agia</w:t>
      </w:r>
      <w:proofErr w:type="spellEnd"/>
      <w:r w:rsidRPr="00B54EFF">
        <w:rPr>
          <w:rFonts w:ascii="Garamond" w:hAnsi="Garamond"/>
          <w:bCs/>
          <w:i/>
          <w:iCs/>
          <w:spacing w:val="-3"/>
          <w:sz w:val="22"/>
          <w:szCs w:val="22"/>
        </w:rPr>
        <w:t xml:space="preserve"> </w:t>
      </w:r>
      <w:proofErr w:type="spellStart"/>
      <w:r w:rsidRPr="00B54EFF">
        <w:rPr>
          <w:rFonts w:ascii="Garamond" w:hAnsi="Garamond"/>
          <w:bCs/>
          <w:i/>
          <w:iCs/>
          <w:spacing w:val="-3"/>
          <w:sz w:val="22"/>
          <w:szCs w:val="22"/>
        </w:rPr>
        <w:t>Aikaterini</w:t>
      </w:r>
      <w:proofErr w:type="spellEnd"/>
      <w:r w:rsidRPr="00B54EFF">
        <w:rPr>
          <w:rFonts w:ascii="Garamond" w:hAnsi="Garamond"/>
          <w:bCs/>
          <w:i/>
          <w:iCs/>
          <w:spacing w:val="-3"/>
          <w:sz w:val="22"/>
          <w:szCs w:val="22"/>
        </w:rPr>
        <w:t xml:space="preserve"> Square </w:t>
      </w:r>
      <w:proofErr w:type="spellStart"/>
      <w:r w:rsidRPr="00B54EFF">
        <w:rPr>
          <w:rFonts w:ascii="Garamond" w:hAnsi="Garamond"/>
          <w:bCs/>
          <w:i/>
          <w:iCs/>
          <w:spacing w:val="-3"/>
          <w:sz w:val="22"/>
          <w:szCs w:val="22"/>
        </w:rPr>
        <w:t>Kastelli</w:t>
      </w:r>
      <w:proofErr w:type="spellEnd"/>
      <w:r w:rsidRPr="00B54EFF">
        <w:rPr>
          <w:rFonts w:ascii="Garamond" w:hAnsi="Garamond"/>
          <w:bCs/>
          <w:i/>
          <w:iCs/>
          <w:spacing w:val="-3"/>
          <w:sz w:val="22"/>
          <w:szCs w:val="22"/>
        </w:rPr>
        <w:t>, Chania, 1970-1987</w:t>
      </w:r>
      <w:r w:rsidRPr="00B54EFF">
        <w:rPr>
          <w:rFonts w:ascii="Garamond" w:hAnsi="Garamond"/>
          <w:bCs/>
          <w:spacing w:val="-3"/>
          <w:sz w:val="22"/>
          <w:szCs w:val="22"/>
        </w:rPr>
        <w:t xml:space="preserve">. II. </w:t>
      </w:r>
      <w:r w:rsidRPr="00B54EFF">
        <w:rPr>
          <w:rFonts w:ascii="Garamond" w:hAnsi="Garamond"/>
          <w:bCs/>
          <w:i/>
          <w:iCs/>
          <w:spacing w:val="-3"/>
          <w:sz w:val="22"/>
          <w:szCs w:val="22"/>
        </w:rPr>
        <w:t xml:space="preserve">The Late Minoan IIIC Settlement </w:t>
      </w:r>
      <w:r w:rsidRPr="00B54EFF">
        <w:rPr>
          <w:rFonts w:ascii="Garamond" w:hAnsi="Garamond"/>
          <w:bCs/>
          <w:iCs/>
          <w:spacing w:val="-3"/>
          <w:sz w:val="22"/>
          <w:szCs w:val="22"/>
        </w:rPr>
        <w:t>in the</w:t>
      </w:r>
      <w:r w:rsidRPr="00B54EFF">
        <w:rPr>
          <w:rFonts w:ascii="Garamond" w:hAnsi="Garamond"/>
          <w:bCs/>
          <w:i/>
          <w:iCs/>
          <w:spacing w:val="-3"/>
          <w:sz w:val="22"/>
          <w:szCs w:val="22"/>
        </w:rPr>
        <w:t xml:space="preserve"> American Journal of Archaeology</w:t>
      </w:r>
      <w:r w:rsidRPr="00B54EFF">
        <w:rPr>
          <w:rFonts w:ascii="Garamond" w:hAnsi="Garamond"/>
          <w:bCs/>
          <w:spacing w:val="-3"/>
          <w:sz w:val="22"/>
          <w:szCs w:val="22"/>
        </w:rPr>
        <w:t xml:space="preserve"> 106 (2002), pp. 124-125.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bCs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C.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Sourvinou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-Inwood,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Reading Greek Death: To the End of the Classical Period</w:t>
      </w:r>
      <w:r w:rsidRPr="00B54EFF">
        <w:rPr>
          <w:rFonts w:ascii="Garamond" w:hAnsi="Garamond"/>
          <w:spacing w:val="-3"/>
          <w:sz w:val="22"/>
          <w:szCs w:val="22"/>
        </w:rPr>
        <w:t xml:space="preserve"> in the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American Journal of Philology</w:t>
      </w:r>
      <w:r w:rsidRPr="00B54EFF">
        <w:rPr>
          <w:rFonts w:ascii="Garamond" w:hAnsi="Garamond"/>
          <w:spacing w:val="-3"/>
          <w:sz w:val="22"/>
          <w:szCs w:val="22"/>
        </w:rPr>
        <w:t xml:space="preserve"> 117 (1996) pp. 645-648 (with Joseph W. Day).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J. and M. Shaw, </w:t>
      </w:r>
      <w:proofErr w:type="spellStart"/>
      <w:r w:rsidRPr="00B54EFF">
        <w:rPr>
          <w:rFonts w:ascii="Garamond" w:hAnsi="Garamond"/>
          <w:i/>
          <w:iCs/>
          <w:spacing w:val="-3"/>
          <w:sz w:val="22"/>
          <w:szCs w:val="22"/>
        </w:rPr>
        <w:t>Kommos</w:t>
      </w:r>
      <w:proofErr w:type="spellEnd"/>
      <w:r w:rsidRPr="00B54EFF">
        <w:rPr>
          <w:rFonts w:ascii="Garamond" w:hAnsi="Garamond"/>
          <w:i/>
          <w:iCs/>
          <w:spacing w:val="-3"/>
          <w:sz w:val="22"/>
          <w:szCs w:val="22"/>
        </w:rPr>
        <w:t xml:space="preserve"> I.1: The </w:t>
      </w:r>
      <w:proofErr w:type="spellStart"/>
      <w:r w:rsidRPr="00B54EFF">
        <w:rPr>
          <w:rFonts w:ascii="Garamond" w:hAnsi="Garamond"/>
          <w:i/>
          <w:iCs/>
          <w:spacing w:val="-3"/>
          <w:sz w:val="22"/>
          <w:szCs w:val="22"/>
        </w:rPr>
        <w:t>Kommos</w:t>
      </w:r>
      <w:proofErr w:type="spellEnd"/>
      <w:r w:rsidRPr="00B54EFF">
        <w:rPr>
          <w:rFonts w:ascii="Garamond" w:hAnsi="Garamond"/>
          <w:i/>
          <w:iCs/>
          <w:spacing w:val="-3"/>
          <w:sz w:val="22"/>
          <w:szCs w:val="22"/>
        </w:rPr>
        <w:t xml:space="preserve"> Region</w:t>
      </w:r>
      <w:r w:rsidRPr="00B54EFF">
        <w:rPr>
          <w:rFonts w:ascii="Garamond" w:hAnsi="Garamond"/>
          <w:spacing w:val="-3"/>
          <w:sz w:val="22"/>
          <w:szCs w:val="22"/>
        </w:rPr>
        <w:t xml:space="preserve">.  </w:t>
      </w:r>
      <w:proofErr w:type="spellStart"/>
      <w:r w:rsidRPr="00B54EFF">
        <w:rPr>
          <w:rFonts w:ascii="Garamond" w:hAnsi="Garamond"/>
          <w:i/>
          <w:iCs/>
          <w:spacing w:val="-3"/>
          <w:sz w:val="22"/>
          <w:szCs w:val="22"/>
        </w:rPr>
        <w:t>Echos</w:t>
      </w:r>
      <w:proofErr w:type="spellEnd"/>
      <w:r w:rsidRPr="00B54EFF">
        <w:rPr>
          <w:rFonts w:ascii="Garamond" w:hAnsi="Garamond"/>
          <w:i/>
          <w:iCs/>
          <w:spacing w:val="-3"/>
          <w:sz w:val="22"/>
          <w:szCs w:val="22"/>
        </w:rPr>
        <w:t xml:space="preserve"> du Monde Classique/Classical Views</w:t>
      </w:r>
      <w:r w:rsidRPr="00B54EFF">
        <w:rPr>
          <w:rFonts w:ascii="Garamond" w:hAnsi="Garamond"/>
          <w:spacing w:val="-3"/>
          <w:sz w:val="22"/>
          <w:szCs w:val="22"/>
        </w:rPr>
        <w:t xml:space="preserve"> N.S. 15 (1996) pp. 231-234.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Y. Lolos,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 xml:space="preserve">The Late Helladic I Pottery of the Southwestern Peloponnese and its Local Characteristics </w:t>
      </w:r>
      <w:r w:rsidRPr="00B54EFF">
        <w:rPr>
          <w:rFonts w:ascii="Garamond" w:hAnsi="Garamond"/>
          <w:iCs/>
          <w:spacing w:val="-3"/>
          <w:sz w:val="22"/>
          <w:szCs w:val="22"/>
        </w:rPr>
        <w:t xml:space="preserve">in the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American Journal of Archaeology</w:t>
      </w:r>
      <w:r w:rsidRPr="00B54EFF">
        <w:rPr>
          <w:rFonts w:ascii="Garamond" w:hAnsi="Garamond"/>
          <w:spacing w:val="-3"/>
          <w:sz w:val="22"/>
          <w:szCs w:val="22"/>
        </w:rPr>
        <w:t xml:space="preserve"> 83 (1990) pp. 500-501.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b/>
          <w:bCs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b/>
          <w:bCs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b/>
          <w:bCs/>
          <w:spacing w:val="-3"/>
          <w:sz w:val="22"/>
          <w:szCs w:val="22"/>
        </w:rPr>
      </w:pPr>
      <w:r w:rsidRPr="00B54EFF">
        <w:rPr>
          <w:rFonts w:ascii="Garamond" w:hAnsi="Garamond"/>
          <w:b/>
          <w:bCs/>
          <w:spacing w:val="-3"/>
          <w:sz w:val="22"/>
          <w:szCs w:val="22"/>
        </w:rPr>
        <w:t>Choice Reviews: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 xml:space="preserve">K.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Adshead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Politics of the Archaic Peloponnese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 xml:space="preserve">S. H. Allen,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Finding the Walls of Troy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 xml:space="preserve">R. Barber,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The Cyclades in the Bronze Age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 xml:space="preserve">D.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Birge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et al.,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Nemea I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 xml:space="preserve">J. Camp,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The Archaeology of Athens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i/>
          <w:iCs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 xml:space="preserve">J. Cherry and B. Knapp: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 xml:space="preserve">Provenience Studies and Bronze Age Cyprus: Production, Exchange, and 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i/>
          <w:iCs/>
          <w:spacing w:val="-3"/>
          <w:sz w:val="22"/>
          <w:szCs w:val="22"/>
        </w:rPr>
        <w:tab/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ab/>
        <w:t>Politico-Economic Change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 xml:space="preserve">A. M.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Daviau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Houses and their Furnishings in Bronze Age Palestine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 xml:space="preserve">J. Davis, </w:t>
      </w:r>
      <w:r w:rsidRPr="00B54EFF">
        <w:rPr>
          <w:rFonts w:ascii="Garamond" w:hAnsi="Garamond"/>
          <w:i/>
          <w:spacing w:val="-3"/>
          <w:sz w:val="22"/>
          <w:szCs w:val="22"/>
        </w:rPr>
        <w:t>et al</w:t>
      </w:r>
      <w:r w:rsidRPr="00B54EFF">
        <w:rPr>
          <w:rFonts w:ascii="Garamond" w:hAnsi="Garamond"/>
          <w:spacing w:val="-3"/>
          <w:sz w:val="22"/>
          <w:szCs w:val="22"/>
        </w:rPr>
        <w:t xml:space="preserve">.,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Sandy Pylos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 xml:space="preserve">O. Dickinson,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The Aegean Bronze Age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 xml:space="preserve">R. Drews,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The Coming of the Greeks: Indo-European Conquests in the Aegean and the Near East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i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</w:r>
      <w:r w:rsidRPr="00B54EFF">
        <w:rPr>
          <w:rFonts w:ascii="Garamond" w:hAnsi="Garamond"/>
          <w:sz w:val="22"/>
          <w:szCs w:val="22"/>
        </w:rPr>
        <w:t xml:space="preserve">Dyson, Stephen L.  </w:t>
      </w:r>
      <w:r w:rsidRPr="00B54EFF">
        <w:rPr>
          <w:rFonts w:ascii="Garamond" w:hAnsi="Garamond"/>
          <w:i/>
          <w:sz w:val="22"/>
          <w:szCs w:val="22"/>
        </w:rPr>
        <w:t xml:space="preserve">In Pursuit of Ancient Pasts: </w:t>
      </w:r>
      <w:proofErr w:type="gramStart"/>
      <w:r w:rsidRPr="00B54EFF">
        <w:rPr>
          <w:rFonts w:ascii="Garamond" w:hAnsi="Garamond"/>
          <w:i/>
          <w:sz w:val="22"/>
          <w:szCs w:val="22"/>
        </w:rPr>
        <w:t>a</w:t>
      </w:r>
      <w:proofErr w:type="gramEnd"/>
      <w:r w:rsidRPr="00B54EFF">
        <w:rPr>
          <w:rFonts w:ascii="Garamond" w:hAnsi="Garamond"/>
          <w:i/>
          <w:sz w:val="22"/>
          <w:szCs w:val="22"/>
        </w:rPr>
        <w:t xml:space="preserve"> History of Classical Archaeology in the Nineteenth 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i/>
          <w:sz w:val="22"/>
          <w:szCs w:val="22"/>
        </w:rPr>
        <w:tab/>
      </w:r>
      <w:r w:rsidRPr="00B54EFF">
        <w:rPr>
          <w:rFonts w:ascii="Garamond" w:hAnsi="Garamond"/>
          <w:i/>
          <w:sz w:val="22"/>
          <w:szCs w:val="22"/>
        </w:rPr>
        <w:tab/>
        <w:t xml:space="preserve"> </w:t>
      </w:r>
      <w:r w:rsidR="00F11494">
        <w:rPr>
          <w:rFonts w:ascii="Garamond" w:hAnsi="Garamond"/>
          <w:i/>
          <w:sz w:val="22"/>
          <w:szCs w:val="22"/>
        </w:rPr>
        <w:t xml:space="preserve">and </w:t>
      </w:r>
      <w:r w:rsidRPr="00B54EFF">
        <w:rPr>
          <w:rFonts w:ascii="Garamond" w:hAnsi="Garamond"/>
          <w:i/>
          <w:sz w:val="22"/>
          <w:szCs w:val="22"/>
        </w:rPr>
        <w:t>Twentieth Centuries</w:t>
      </w:r>
      <w:r w:rsidRPr="00B54EFF">
        <w:rPr>
          <w:rFonts w:ascii="Garamond" w:hAnsi="Garamond"/>
          <w:sz w:val="22"/>
          <w:szCs w:val="22"/>
        </w:rPr>
        <w:t xml:space="preserve">. 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 xml:space="preserve">J.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Fontenrose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 </w:t>
      </w:r>
      <w:proofErr w:type="spellStart"/>
      <w:r w:rsidRPr="00B54EFF">
        <w:rPr>
          <w:rFonts w:ascii="Garamond" w:hAnsi="Garamond"/>
          <w:i/>
          <w:iCs/>
          <w:spacing w:val="-3"/>
          <w:sz w:val="22"/>
          <w:szCs w:val="22"/>
        </w:rPr>
        <w:t>Didyma</w:t>
      </w:r>
      <w:proofErr w:type="spellEnd"/>
      <w:r w:rsidRPr="00B54EFF">
        <w:rPr>
          <w:rFonts w:ascii="Garamond" w:hAnsi="Garamond"/>
          <w:i/>
          <w:iCs/>
          <w:spacing w:val="-3"/>
          <w:sz w:val="22"/>
          <w:szCs w:val="22"/>
        </w:rPr>
        <w:t>: Apollo’s Oracle, Cult and Companions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 xml:space="preserve">C.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Habicht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Pausanias’ Guide to Ancient Greece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i/>
          <w:iCs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 xml:space="preserve">S. Hodkinson and A. Powell, eds.,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Sparta: New Perspectives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i/>
          <w:iCs/>
          <w:spacing w:val="-3"/>
          <w:sz w:val="22"/>
          <w:szCs w:val="22"/>
        </w:rPr>
        <w:tab/>
      </w:r>
      <w:r w:rsidRPr="00B54EFF">
        <w:rPr>
          <w:rFonts w:ascii="Garamond" w:hAnsi="Garamond"/>
          <w:bCs/>
          <w:spacing w:val="-3"/>
          <w:sz w:val="22"/>
          <w:szCs w:val="22"/>
        </w:rPr>
        <w:t xml:space="preserve">J. Ma, N. </w:t>
      </w:r>
      <w:proofErr w:type="spellStart"/>
      <w:r w:rsidRPr="00B54EFF">
        <w:rPr>
          <w:rFonts w:ascii="Garamond" w:hAnsi="Garamond"/>
          <w:bCs/>
          <w:spacing w:val="-3"/>
          <w:sz w:val="22"/>
          <w:szCs w:val="22"/>
        </w:rPr>
        <w:t>Papazarkadas</w:t>
      </w:r>
      <w:proofErr w:type="spellEnd"/>
      <w:r w:rsidRPr="00B54EFF">
        <w:rPr>
          <w:rFonts w:ascii="Garamond" w:hAnsi="Garamond"/>
          <w:bCs/>
          <w:spacing w:val="-3"/>
          <w:sz w:val="22"/>
          <w:szCs w:val="22"/>
        </w:rPr>
        <w:t xml:space="preserve">, and R. Parker, eds., </w:t>
      </w:r>
      <w:r w:rsidRPr="00B54EFF">
        <w:rPr>
          <w:rFonts w:ascii="Garamond" w:hAnsi="Garamond"/>
          <w:bCs/>
          <w:i/>
          <w:spacing w:val="-3"/>
          <w:sz w:val="22"/>
          <w:szCs w:val="22"/>
        </w:rPr>
        <w:t>Interpreting the Athenian Empire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 xml:space="preserve">J. McQueen,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The Hittites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i/>
          <w:iCs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 xml:space="preserve">L. Morgan,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The Miniature Wall Paintings of Thera: A Study in Aegean Culture and Iconography</w:t>
      </w:r>
    </w:p>
    <w:p w:rsidR="00B54EFF" w:rsidRPr="00B54EFF" w:rsidRDefault="00B54EFF" w:rsidP="00B54EFF">
      <w:pPr>
        <w:tabs>
          <w:tab w:val="left" w:pos="-720"/>
        </w:tabs>
        <w:suppressAutoHyphens/>
        <w:ind w:left="720"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G.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Pellatinato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Ebla: A New Look at History</w:t>
      </w:r>
    </w:p>
    <w:p w:rsidR="00B54EFF" w:rsidRPr="00B54EFF" w:rsidRDefault="00B54EFF" w:rsidP="00B54EFF">
      <w:pPr>
        <w:tabs>
          <w:tab w:val="left" w:pos="-720"/>
        </w:tabs>
        <w:suppressAutoHyphens/>
        <w:ind w:left="720"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P. J. Rhodes,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Thucydides: History II</w:t>
      </w:r>
      <w:r w:rsidRPr="00B54EFF">
        <w:rPr>
          <w:rFonts w:ascii="Garamond" w:hAnsi="Garamond"/>
          <w:spacing w:val="-3"/>
          <w:sz w:val="22"/>
          <w:szCs w:val="22"/>
        </w:rPr>
        <w:tab/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 xml:space="preserve">A. Schnapp,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The Discovery of the Past</w:t>
      </w:r>
    </w:p>
    <w:p w:rsidR="00B54EFF" w:rsidRPr="00B54EFF" w:rsidRDefault="00B54EFF" w:rsidP="00B54EFF">
      <w:pPr>
        <w:widowControl w:val="0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Snodgrass,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An Archaeology of Greece</w:t>
      </w:r>
    </w:p>
    <w:p w:rsidR="00B54EFF" w:rsidRPr="00B54EFF" w:rsidRDefault="00B54EFF" w:rsidP="00B54EFF">
      <w:pPr>
        <w:tabs>
          <w:tab w:val="left" w:pos="-720"/>
        </w:tabs>
        <w:suppressAutoHyphens/>
        <w:ind w:left="720"/>
        <w:jc w:val="both"/>
        <w:rPr>
          <w:rFonts w:ascii="Garamond" w:hAnsi="Garamond"/>
          <w:i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C. Thomas, </w:t>
      </w:r>
      <w:r w:rsidRPr="00B54EFF">
        <w:rPr>
          <w:rFonts w:ascii="Garamond" w:hAnsi="Garamond"/>
          <w:i/>
          <w:spacing w:val="-3"/>
          <w:sz w:val="22"/>
          <w:szCs w:val="22"/>
        </w:rPr>
        <w:t>Finding People in Ancient Greece</w:t>
      </w:r>
    </w:p>
    <w:p w:rsidR="00B54EFF" w:rsidRPr="00B54EFF" w:rsidRDefault="00B54EFF" w:rsidP="00B54EFF">
      <w:pPr>
        <w:tabs>
          <w:tab w:val="left" w:pos="-720"/>
        </w:tabs>
        <w:suppressAutoHyphens/>
        <w:ind w:left="720"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S. Wallace, </w:t>
      </w:r>
      <w:r w:rsidRPr="00B54EFF">
        <w:rPr>
          <w:rFonts w:ascii="Garamond" w:hAnsi="Garamond"/>
          <w:i/>
          <w:spacing w:val="-3"/>
          <w:sz w:val="22"/>
          <w:szCs w:val="22"/>
        </w:rPr>
        <w:t>Ancient Crete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 xml:space="preserve">J. Whitley,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The Archaeology of Ancient Greece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i/>
          <w:iCs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 xml:space="preserve">N.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Wilkie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and W. Coulson,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Contributions to Aegean Archaeology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i/>
          <w:iCs/>
          <w:sz w:val="22"/>
          <w:szCs w:val="22"/>
        </w:rPr>
      </w:pPr>
      <w:r w:rsidRPr="00B54EFF">
        <w:rPr>
          <w:rFonts w:ascii="Garamond" w:hAnsi="Garamond"/>
          <w:i/>
          <w:iCs/>
          <w:spacing w:val="-3"/>
          <w:sz w:val="22"/>
          <w:szCs w:val="22"/>
        </w:rPr>
        <w:tab/>
      </w:r>
      <w:r w:rsidRPr="00B54EFF">
        <w:rPr>
          <w:rFonts w:ascii="Garamond" w:hAnsi="Garamond"/>
          <w:i/>
          <w:iCs/>
          <w:sz w:val="22"/>
          <w:szCs w:val="22"/>
        </w:rPr>
        <w:t>Website for the Center for the Study of Ancient Documents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b/>
          <w:spacing w:val="-3"/>
          <w:sz w:val="22"/>
          <w:szCs w:val="22"/>
        </w:rPr>
      </w:pPr>
      <w:r w:rsidRPr="00B54EFF">
        <w:rPr>
          <w:rFonts w:ascii="Garamond" w:hAnsi="Garamond"/>
          <w:b/>
          <w:spacing w:val="-3"/>
          <w:sz w:val="22"/>
          <w:szCs w:val="22"/>
        </w:rPr>
        <w:t>Professional Papers:</w:t>
      </w:r>
    </w:p>
    <w:p w:rsidR="00D819BC" w:rsidRPr="00D819BC" w:rsidRDefault="00D819BC" w:rsidP="00D819BC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bookmarkStart w:id="3" w:name="_Hlk23411028"/>
      <w:r w:rsidRPr="00D819BC">
        <w:rPr>
          <w:rFonts w:ascii="Garamond" w:hAnsi="Garamond"/>
          <w:spacing w:val="-3"/>
          <w:sz w:val="22"/>
          <w:szCs w:val="22"/>
        </w:rPr>
        <w:t xml:space="preserve">“Cooking Vessels, Volumes, and Venues: Evidence from LM IIIC </w:t>
      </w:r>
      <w:proofErr w:type="spellStart"/>
      <w:r w:rsidRPr="00D819BC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D819BC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Pr="00D819BC">
        <w:rPr>
          <w:rFonts w:ascii="Garamond" w:hAnsi="Garamond"/>
          <w:spacing w:val="-3"/>
          <w:sz w:val="22"/>
          <w:szCs w:val="22"/>
        </w:rPr>
        <w:t>Vronda</w:t>
      </w:r>
      <w:proofErr w:type="spellEnd"/>
      <w:r w:rsidRPr="00D819BC">
        <w:rPr>
          <w:rFonts w:ascii="Garamond" w:hAnsi="Garamond"/>
          <w:spacing w:val="-3"/>
          <w:sz w:val="22"/>
          <w:szCs w:val="22"/>
        </w:rPr>
        <w:t xml:space="preserve"> and </w:t>
      </w:r>
      <w:proofErr w:type="spellStart"/>
      <w:r w:rsidRPr="00D819BC">
        <w:rPr>
          <w:rFonts w:ascii="Garamond" w:hAnsi="Garamond"/>
          <w:spacing w:val="-3"/>
          <w:sz w:val="22"/>
          <w:szCs w:val="22"/>
        </w:rPr>
        <w:t>Karphi</w:t>
      </w:r>
      <w:proofErr w:type="spellEnd"/>
      <w:r w:rsidRPr="00D819BC">
        <w:rPr>
          <w:rFonts w:ascii="Garamond" w:hAnsi="Garamond"/>
          <w:spacing w:val="-3"/>
          <w:sz w:val="22"/>
          <w:szCs w:val="22"/>
        </w:rPr>
        <w:t xml:space="preserve">,” Symposium on Dietary Customs and Practices on Crete Through the Ages, </w:t>
      </w:r>
      <w:proofErr w:type="spellStart"/>
      <w:r w:rsidRPr="00D819BC">
        <w:rPr>
          <w:rFonts w:ascii="Garamond" w:hAnsi="Garamond"/>
          <w:spacing w:val="-3"/>
          <w:sz w:val="22"/>
          <w:szCs w:val="22"/>
        </w:rPr>
        <w:t>Vori</w:t>
      </w:r>
      <w:proofErr w:type="spellEnd"/>
      <w:r w:rsidRPr="00D819BC">
        <w:rPr>
          <w:rFonts w:ascii="Garamond" w:hAnsi="Garamond"/>
          <w:spacing w:val="-3"/>
          <w:sz w:val="22"/>
          <w:szCs w:val="22"/>
        </w:rPr>
        <w:t xml:space="preserve">, Crete, September 9, 2017 (with Kevin </w:t>
      </w:r>
      <w:proofErr w:type="spellStart"/>
      <w:r w:rsidRPr="00D819BC">
        <w:rPr>
          <w:rFonts w:ascii="Garamond" w:hAnsi="Garamond"/>
          <w:spacing w:val="-3"/>
          <w:sz w:val="22"/>
          <w:szCs w:val="22"/>
        </w:rPr>
        <w:t>Glowacki</w:t>
      </w:r>
      <w:proofErr w:type="spellEnd"/>
      <w:r w:rsidRPr="00D819BC">
        <w:rPr>
          <w:rFonts w:ascii="Garamond" w:hAnsi="Garamond"/>
          <w:spacing w:val="-3"/>
          <w:sz w:val="22"/>
          <w:szCs w:val="22"/>
        </w:rPr>
        <w:t>).</w:t>
      </w:r>
    </w:p>
    <w:p w:rsidR="00D819BC" w:rsidRPr="00D819BC" w:rsidRDefault="00D819BC" w:rsidP="00D819BC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D819BC" w:rsidRPr="00D819BC" w:rsidRDefault="00D819BC" w:rsidP="00D819BC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D819BC">
        <w:rPr>
          <w:rFonts w:ascii="Garamond" w:hAnsi="Garamond"/>
          <w:spacing w:val="-3"/>
          <w:sz w:val="22"/>
          <w:szCs w:val="22"/>
        </w:rPr>
        <w:t xml:space="preserve">“Burial, Landscape, and Memory in Early Iron Age </w:t>
      </w:r>
      <w:proofErr w:type="spellStart"/>
      <w:r w:rsidRPr="00D819BC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D819BC">
        <w:rPr>
          <w:rFonts w:ascii="Garamond" w:hAnsi="Garamond"/>
          <w:spacing w:val="-3"/>
          <w:sz w:val="22"/>
          <w:szCs w:val="22"/>
        </w:rPr>
        <w:t>, Crete,” invited lecture at the University of Virginia, March 31, 2017.</w:t>
      </w:r>
    </w:p>
    <w:p w:rsidR="00D819BC" w:rsidRPr="00D819BC" w:rsidRDefault="00D819BC" w:rsidP="00D819BC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bookmarkStart w:id="4" w:name="_GoBack"/>
      <w:bookmarkEnd w:id="4"/>
    </w:p>
    <w:p w:rsidR="00D819BC" w:rsidRPr="00D819BC" w:rsidRDefault="00D819BC" w:rsidP="00D819BC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D819BC">
        <w:rPr>
          <w:rFonts w:ascii="Garamond" w:hAnsi="Garamond"/>
          <w:spacing w:val="-3"/>
          <w:sz w:val="22"/>
          <w:szCs w:val="22"/>
        </w:rPr>
        <w:lastRenderedPageBreak/>
        <w:t>“After the Collapse: Crete in the 12</w:t>
      </w:r>
      <w:r w:rsidRPr="00D819BC">
        <w:rPr>
          <w:rFonts w:ascii="Garamond" w:hAnsi="Garamond"/>
          <w:spacing w:val="-3"/>
          <w:sz w:val="22"/>
          <w:szCs w:val="22"/>
          <w:vertAlign w:val="superscript"/>
        </w:rPr>
        <w:t>th</w:t>
      </w:r>
      <w:r w:rsidRPr="00D819BC">
        <w:rPr>
          <w:rFonts w:ascii="Garamond" w:hAnsi="Garamond"/>
          <w:spacing w:val="-3"/>
          <w:sz w:val="22"/>
          <w:szCs w:val="22"/>
        </w:rPr>
        <w:t xml:space="preserve"> Century BCE,” invited lecture at Texas Tech University, April 23, 2015.</w:t>
      </w:r>
    </w:p>
    <w:p w:rsidR="00D819BC" w:rsidRPr="00D819BC" w:rsidRDefault="00D819BC" w:rsidP="00D819BC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D819BC" w:rsidRPr="00D819BC" w:rsidRDefault="00D819BC" w:rsidP="00D819BC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D819BC">
        <w:rPr>
          <w:rFonts w:ascii="Garamond" w:hAnsi="Garamond"/>
          <w:spacing w:val="-3"/>
          <w:sz w:val="22"/>
          <w:szCs w:val="22"/>
        </w:rPr>
        <w:t xml:space="preserve">“Digging the Dark Ages: 100 Years of Archaeology at </w:t>
      </w:r>
      <w:proofErr w:type="spellStart"/>
      <w:r w:rsidRPr="00D819BC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D819BC">
        <w:rPr>
          <w:rFonts w:ascii="Garamond" w:hAnsi="Garamond"/>
          <w:spacing w:val="-3"/>
          <w:sz w:val="22"/>
          <w:szCs w:val="22"/>
        </w:rPr>
        <w:t>, Crete,” 10</w:t>
      </w:r>
      <w:r w:rsidRPr="00D819BC">
        <w:rPr>
          <w:rFonts w:ascii="Garamond" w:hAnsi="Garamond"/>
          <w:spacing w:val="-3"/>
          <w:sz w:val="22"/>
          <w:szCs w:val="22"/>
          <w:vertAlign w:val="superscript"/>
        </w:rPr>
        <w:t>th</w:t>
      </w:r>
      <w:r w:rsidRPr="00D819BC">
        <w:rPr>
          <w:rFonts w:ascii="Garamond" w:hAnsi="Garamond"/>
          <w:spacing w:val="-3"/>
          <w:sz w:val="22"/>
          <w:szCs w:val="22"/>
        </w:rPr>
        <w:t xml:space="preserve"> Annual Symposium in Honor of Paul </w:t>
      </w:r>
      <w:proofErr w:type="spellStart"/>
      <w:r w:rsidRPr="00D819BC">
        <w:rPr>
          <w:rFonts w:ascii="Garamond" w:hAnsi="Garamond"/>
          <w:spacing w:val="-3"/>
          <w:sz w:val="22"/>
          <w:szCs w:val="22"/>
        </w:rPr>
        <w:t>Rehak</w:t>
      </w:r>
      <w:proofErr w:type="spellEnd"/>
      <w:r w:rsidRPr="00D819BC">
        <w:rPr>
          <w:rFonts w:ascii="Garamond" w:hAnsi="Garamond"/>
          <w:spacing w:val="-3"/>
          <w:sz w:val="22"/>
          <w:szCs w:val="22"/>
        </w:rPr>
        <w:t>, University of Kansas, March 24, 2015.</w:t>
      </w:r>
    </w:p>
    <w:p w:rsidR="00F11494" w:rsidRDefault="00F11494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bookmarkEnd w:id="3"/>
    <w:p w:rsidR="00DA2178" w:rsidRDefault="00DA2178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DA2178" w:rsidRPr="00DA2178" w:rsidRDefault="00DA2178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 xml:space="preserve">Opening Speaker and co-organizer (with Mary Dabney) of a workshop entitled </w:t>
      </w:r>
      <w:r w:rsidRPr="00DA2178">
        <w:rPr>
          <w:rFonts w:ascii="Garamond" w:hAnsi="Garamond"/>
          <w:i/>
          <w:spacing w:val="-3"/>
          <w:sz w:val="22"/>
          <w:szCs w:val="22"/>
        </w:rPr>
        <w:t>Managing Multidisciplinary Field Projects</w:t>
      </w:r>
      <w:r>
        <w:rPr>
          <w:rFonts w:ascii="Garamond" w:hAnsi="Garamond"/>
          <w:i/>
          <w:spacing w:val="-3"/>
          <w:sz w:val="22"/>
          <w:szCs w:val="22"/>
        </w:rPr>
        <w:t>: Best Practices and Problem-solving Strategies</w:t>
      </w:r>
      <w:r>
        <w:rPr>
          <w:rFonts w:ascii="Garamond" w:hAnsi="Garamond"/>
          <w:spacing w:val="-3"/>
          <w:sz w:val="22"/>
          <w:szCs w:val="22"/>
        </w:rPr>
        <w:t>, AIA Annual Meeting, Chicago, January 4, 2014.</w:t>
      </w:r>
    </w:p>
    <w:p w:rsidR="00F11494" w:rsidRDefault="00F11494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F11494" w:rsidRDefault="00F11494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 xml:space="preserve">“From Palace to Polis on Crete: The Evidence from </w:t>
      </w:r>
      <w:proofErr w:type="spellStart"/>
      <w:r>
        <w:rPr>
          <w:rFonts w:ascii="Garamond" w:hAnsi="Garamond"/>
          <w:spacing w:val="-3"/>
          <w:sz w:val="22"/>
          <w:szCs w:val="22"/>
        </w:rPr>
        <w:t>Kavousi</w:t>
      </w:r>
      <w:proofErr w:type="spellEnd"/>
      <w:r>
        <w:rPr>
          <w:rFonts w:ascii="Garamond" w:hAnsi="Garamond"/>
          <w:spacing w:val="-3"/>
          <w:sz w:val="22"/>
          <w:szCs w:val="22"/>
        </w:rPr>
        <w:t>,” invited lecture at the University of Edinburgh, September 26, 2012.</w:t>
      </w:r>
    </w:p>
    <w:p w:rsidR="00F11494" w:rsidRDefault="00F11494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F11494" w:rsidRPr="00F11494" w:rsidRDefault="00F11494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 xml:space="preserve">“Estimating Storage Capacity of Late Minoan Pithoi Using Three-Dimensional Modeling: A Case Study from </w:t>
      </w:r>
      <w:proofErr w:type="spellStart"/>
      <w:r>
        <w:rPr>
          <w:rFonts w:ascii="Garamond" w:hAnsi="Garamond"/>
          <w:spacing w:val="-3"/>
          <w:sz w:val="22"/>
          <w:szCs w:val="22"/>
        </w:rPr>
        <w:t>Kavousi</w:t>
      </w:r>
      <w:proofErr w:type="spellEnd"/>
      <w:r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>
        <w:rPr>
          <w:rFonts w:ascii="Garamond" w:hAnsi="Garamond"/>
          <w:spacing w:val="-3"/>
          <w:sz w:val="22"/>
          <w:szCs w:val="22"/>
        </w:rPr>
        <w:t>Vronda</w:t>
      </w:r>
      <w:proofErr w:type="spellEnd"/>
      <w:r>
        <w:rPr>
          <w:rFonts w:ascii="Garamond" w:hAnsi="Garamond"/>
          <w:spacing w:val="-3"/>
          <w:sz w:val="22"/>
          <w:szCs w:val="22"/>
        </w:rPr>
        <w:t xml:space="preserve">,” </w:t>
      </w:r>
      <w:r w:rsidR="005F3B7E">
        <w:rPr>
          <w:rFonts w:ascii="Garamond" w:hAnsi="Garamond"/>
          <w:spacing w:val="-3"/>
          <w:sz w:val="22"/>
          <w:szCs w:val="22"/>
        </w:rPr>
        <w:t xml:space="preserve">AIA Annual Meeting, San Antonio TX, December 9, 2010 (with Kevin </w:t>
      </w:r>
      <w:proofErr w:type="spellStart"/>
      <w:r w:rsidR="005F3B7E">
        <w:rPr>
          <w:rFonts w:ascii="Garamond" w:hAnsi="Garamond"/>
          <w:spacing w:val="-3"/>
          <w:sz w:val="22"/>
          <w:szCs w:val="22"/>
        </w:rPr>
        <w:t>Glowacki</w:t>
      </w:r>
      <w:proofErr w:type="spellEnd"/>
      <w:r w:rsidR="005F3B7E">
        <w:rPr>
          <w:rFonts w:ascii="Garamond" w:hAnsi="Garamond"/>
          <w:spacing w:val="-3"/>
          <w:sz w:val="22"/>
          <w:szCs w:val="22"/>
        </w:rPr>
        <w:t>, Ryan Collier, and Matthew Miller.</w:t>
      </w:r>
    </w:p>
    <w:p w:rsidR="00B54EFF" w:rsidRPr="00F11494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bCs/>
          <w:spacing w:val="-3"/>
          <w:sz w:val="22"/>
          <w:szCs w:val="22"/>
        </w:rPr>
      </w:pPr>
    </w:p>
    <w:p w:rsidR="00B54EFF" w:rsidRPr="00B54EFF" w:rsidRDefault="00B54EFF" w:rsidP="00F11494">
      <w:pPr>
        <w:suppressAutoHyphens/>
        <w:rPr>
          <w:rFonts w:ascii="Garamond" w:hAnsi="Garamond"/>
          <w:bCs/>
          <w:spacing w:val="-3"/>
          <w:sz w:val="22"/>
          <w:szCs w:val="22"/>
        </w:rPr>
      </w:pPr>
      <w:r w:rsidRPr="00B54EFF">
        <w:rPr>
          <w:rFonts w:ascii="Garamond" w:hAnsi="Garamond"/>
          <w:bCs/>
          <w:spacing w:val="-3"/>
          <w:sz w:val="22"/>
          <w:szCs w:val="22"/>
        </w:rPr>
        <w:t xml:space="preserve">“An Overview of Trepanation in Greece,” Congress on Biomedical Sciences in Archaeology, </w:t>
      </w:r>
      <w:proofErr w:type="spellStart"/>
      <w:r w:rsidRPr="00B54EFF">
        <w:rPr>
          <w:rFonts w:ascii="Garamond" w:hAnsi="Garamond"/>
          <w:bCs/>
          <w:spacing w:val="-3"/>
          <w:sz w:val="22"/>
          <w:szCs w:val="22"/>
        </w:rPr>
        <w:t>Herakleion</w:t>
      </w:r>
      <w:proofErr w:type="spellEnd"/>
      <w:r w:rsidRPr="00B54EFF">
        <w:rPr>
          <w:rFonts w:ascii="Garamond" w:hAnsi="Garamond"/>
          <w:bCs/>
          <w:spacing w:val="-3"/>
          <w:sz w:val="22"/>
          <w:szCs w:val="22"/>
        </w:rPr>
        <w:t>, Crete, 24-26 September 2008 (with Maria Liston and Sherry Fox).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bCs/>
          <w:spacing w:val="-3"/>
          <w:sz w:val="22"/>
          <w:szCs w:val="22"/>
        </w:rPr>
      </w:pPr>
    </w:p>
    <w:p w:rsidR="00B54EFF" w:rsidRPr="00B54EFF" w:rsidRDefault="00B54EFF" w:rsidP="00B54EFF">
      <w:pPr>
        <w:suppressAutoHyphens/>
        <w:rPr>
          <w:rFonts w:ascii="Garamond" w:hAnsi="Garamond"/>
          <w:bCs/>
          <w:spacing w:val="-3"/>
          <w:sz w:val="22"/>
          <w:szCs w:val="22"/>
        </w:rPr>
      </w:pPr>
      <w:r w:rsidRPr="00B54EFF">
        <w:rPr>
          <w:rFonts w:ascii="Garamond" w:hAnsi="Garamond"/>
          <w:bCs/>
          <w:spacing w:val="-3"/>
          <w:sz w:val="22"/>
          <w:szCs w:val="22"/>
        </w:rPr>
        <w:t xml:space="preserve">“Appropriating the Past: Early Iron Age Mortuary Practices at </w:t>
      </w:r>
      <w:proofErr w:type="spellStart"/>
      <w:r w:rsidRPr="00B54EFF">
        <w:rPr>
          <w:rFonts w:ascii="Garamond" w:hAnsi="Garamond"/>
          <w:bCs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bCs/>
          <w:spacing w:val="-3"/>
          <w:sz w:val="22"/>
          <w:szCs w:val="22"/>
        </w:rPr>
        <w:t xml:space="preserve">, Crete” presented at </w:t>
      </w:r>
      <w:proofErr w:type="gramStart"/>
      <w:r w:rsidRPr="00B54EFF">
        <w:rPr>
          <w:rFonts w:ascii="Garamond" w:hAnsi="Garamond"/>
          <w:bCs/>
          <w:spacing w:val="-3"/>
          <w:sz w:val="22"/>
          <w:szCs w:val="22"/>
        </w:rPr>
        <w:t>The</w:t>
      </w:r>
      <w:proofErr w:type="gramEnd"/>
      <w:r w:rsidRPr="00B54EFF">
        <w:rPr>
          <w:rFonts w:ascii="Garamond" w:hAnsi="Garamond"/>
          <w:bCs/>
          <w:spacing w:val="-3"/>
          <w:sz w:val="22"/>
          <w:szCs w:val="22"/>
        </w:rPr>
        <w:t xml:space="preserve"> “Dark Ages” Revisited: an International Symposium in Memory of William D.E. Coulson, Volos, Greece, June 16, 2007.</w:t>
      </w:r>
    </w:p>
    <w:p w:rsidR="00B54EFF" w:rsidRPr="00B54EFF" w:rsidRDefault="00B54EFF" w:rsidP="00B54EFF">
      <w:pPr>
        <w:suppressAutoHyphens/>
        <w:rPr>
          <w:rFonts w:ascii="Garamond" w:hAnsi="Garamond"/>
          <w:bCs/>
          <w:spacing w:val="-3"/>
          <w:sz w:val="22"/>
          <w:szCs w:val="22"/>
        </w:rPr>
      </w:pPr>
    </w:p>
    <w:p w:rsidR="00B54EFF" w:rsidRPr="00B54EFF" w:rsidRDefault="00B54EFF" w:rsidP="00B54EFF">
      <w:pPr>
        <w:suppressAutoHyphens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b/>
          <w:bCs/>
          <w:spacing w:val="-3"/>
          <w:sz w:val="22"/>
          <w:szCs w:val="22"/>
        </w:rPr>
        <w:t xml:space="preserve"> “</w:t>
      </w:r>
      <w:r w:rsidRPr="00B54EFF">
        <w:rPr>
          <w:rFonts w:ascii="Garamond" w:hAnsi="Garamond"/>
          <w:bCs/>
          <w:spacing w:val="-3"/>
          <w:sz w:val="22"/>
          <w:szCs w:val="22"/>
        </w:rPr>
        <w:t xml:space="preserve">Power, Prestige, and Piety in Early Iron Age </w:t>
      </w:r>
      <w:proofErr w:type="spellStart"/>
      <w:r w:rsidRPr="00B54EFF">
        <w:rPr>
          <w:rFonts w:ascii="Garamond" w:hAnsi="Garamond"/>
          <w:bCs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bCs/>
          <w:spacing w:val="-3"/>
          <w:sz w:val="22"/>
          <w:szCs w:val="22"/>
        </w:rPr>
        <w:t xml:space="preserve">, Crete,” </w:t>
      </w:r>
      <w:proofErr w:type="spellStart"/>
      <w:r w:rsidRPr="00B54EFF">
        <w:rPr>
          <w:rFonts w:ascii="Garamond" w:hAnsi="Garamond"/>
          <w:bCs/>
          <w:spacing w:val="-3"/>
          <w:sz w:val="22"/>
          <w:szCs w:val="22"/>
        </w:rPr>
        <w:t>Teatalk</w:t>
      </w:r>
      <w:proofErr w:type="spellEnd"/>
      <w:r w:rsidRPr="00B54EFF">
        <w:rPr>
          <w:rFonts w:ascii="Garamond" w:hAnsi="Garamond"/>
          <w:bCs/>
          <w:spacing w:val="-3"/>
          <w:sz w:val="22"/>
          <w:szCs w:val="22"/>
        </w:rPr>
        <w:t>, American School of Classical Studies at Athens, May 2, 2006.</w:t>
      </w:r>
    </w:p>
    <w:p w:rsidR="00B54EFF" w:rsidRPr="00B54EFF" w:rsidRDefault="00B54EFF" w:rsidP="00B54EFF">
      <w:pPr>
        <w:suppressAutoHyphens/>
        <w:rPr>
          <w:rFonts w:ascii="Garamond" w:hAnsi="Garamond"/>
          <w:bCs/>
          <w:spacing w:val="-3"/>
          <w:sz w:val="22"/>
          <w:szCs w:val="22"/>
        </w:rPr>
      </w:pPr>
    </w:p>
    <w:p w:rsidR="00B54EFF" w:rsidRDefault="00B54EFF" w:rsidP="00B54EFF">
      <w:pPr>
        <w:suppressAutoHyphens/>
        <w:rPr>
          <w:rFonts w:ascii="Garamond" w:hAnsi="Garamond"/>
          <w:bCs/>
          <w:spacing w:val="-3"/>
          <w:sz w:val="22"/>
          <w:szCs w:val="22"/>
        </w:rPr>
      </w:pPr>
      <w:r w:rsidRPr="00B54EFF">
        <w:rPr>
          <w:rFonts w:ascii="Garamond" w:hAnsi="Garamond"/>
          <w:b/>
          <w:bCs/>
          <w:spacing w:val="-3"/>
          <w:sz w:val="22"/>
          <w:szCs w:val="22"/>
        </w:rPr>
        <w:t>“</w:t>
      </w:r>
      <w:r w:rsidRPr="00B54EFF">
        <w:rPr>
          <w:rFonts w:ascii="Garamond" w:hAnsi="Garamond"/>
          <w:bCs/>
          <w:spacing w:val="-3"/>
          <w:sz w:val="22"/>
          <w:szCs w:val="22"/>
        </w:rPr>
        <w:t>Crete Between Palace and Polis: New Light on the Dark Ages,” College Year in Athens, March 20, 2006.</w:t>
      </w:r>
    </w:p>
    <w:p w:rsidR="005F3B7E" w:rsidRDefault="005F3B7E" w:rsidP="00B54EFF">
      <w:pPr>
        <w:suppressAutoHyphens/>
        <w:rPr>
          <w:rFonts w:ascii="Garamond" w:hAnsi="Garamond"/>
          <w:bCs/>
          <w:spacing w:val="-3"/>
          <w:sz w:val="22"/>
          <w:szCs w:val="22"/>
        </w:rPr>
      </w:pPr>
    </w:p>
    <w:p w:rsidR="005F3B7E" w:rsidRPr="00B54EFF" w:rsidRDefault="005F3B7E" w:rsidP="00B54EFF">
      <w:pPr>
        <w:suppressAutoHyphens/>
        <w:rPr>
          <w:rFonts w:ascii="Garamond" w:hAnsi="Garamond"/>
          <w:bCs/>
          <w:spacing w:val="-3"/>
          <w:sz w:val="22"/>
          <w:szCs w:val="22"/>
        </w:rPr>
      </w:pPr>
      <w:r>
        <w:rPr>
          <w:rFonts w:ascii="Garamond" w:hAnsi="Garamond"/>
          <w:bCs/>
          <w:spacing w:val="-3"/>
          <w:sz w:val="22"/>
          <w:szCs w:val="22"/>
        </w:rPr>
        <w:t xml:space="preserve">“Household Assemblages in LM IIIC Crete: The Evidence from </w:t>
      </w:r>
      <w:proofErr w:type="spellStart"/>
      <w:r>
        <w:rPr>
          <w:rFonts w:ascii="Garamond" w:hAnsi="Garamond"/>
          <w:bCs/>
          <w:spacing w:val="-3"/>
          <w:sz w:val="22"/>
          <w:szCs w:val="22"/>
        </w:rPr>
        <w:t>Karphi</w:t>
      </w:r>
      <w:proofErr w:type="spellEnd"/>
      <w:r>
        <w:rPr>
          <w:rFonts w:ascii="Garamond" w:hAnsi="Garamond"/>
          <w:bCs/>
          <w:spacing w:val="-3"/>
          <w:sz w:val="22"/>
          <w:szCs w:val="22"/>
        </w:rPr>
        <w:t xml:space="preserve">,” Conference entitled </w:t>
      </w:r>
      <w:proofErr w:type="spellStart"/>
      <w:r>
        <w:rPr>
          <w:rFonts w:ascii="Garamond" w:hAnsi="Garamond"/>
          <w:bCs/>
          <w:spacing w:val="-3"/>
          <w:sz w:val="22"/>
          <w:szCs w:val="22"/>
        </w:rPr>
        <w:t>Stega</w:t>
      </w:r>
      <w:proofErr w:type="spellEnd"/>
      <w:r>
        <w:rPr>
          <w:rFonts w:ascii="Garamond" w:hAnsi="Garamond"/>
          <w:bCs/>
          <w:spacing w:val="-3"/>
          <w:sz w:val="22"/>
          <w:szCs w:val="22"/>
        </w:rPr>
        <w:t>: The Archaeology of Houses and Households in Ancient Crete, May 2005.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bCs/>
          <w:spacing w:val="-3"/>
          <w:sz w:val="22"/>
          <w:szCs w:val="22"/>
        </w:rPr>
      </w:pPr>
    </w:p>
    <w:p w:rsidR="00B54EFF" w:rsidRPr="00F11494" w:rsidRDefault="00B54EFF" w:rsidP="00F11494">
      <w:pPr>
        <w:suppressAutoHyphens/>
        <w:rPr>
          <w:rFonts w:ascii="Garamond" w:hAnsi="Garamond"/>
          <w:bCs/>
          <w:sz w:val="22"/>
          <w:szCs w:val="22"/>
        </w:rPr>
      </w:pPr>
      <w:r w:rsidRPr="00B54EFF">
        <w:rPr>
          <w:rFonts w:ascii="Garamond" w:hAnsi="Garamond"/>
          <w:bCs/>
          <w:sz w:val="22"/>
          <w:szCs w:val="22"/>
        </w:rPr>
        <w:t xml:space="preserve">Response to Joseph Maran’s paper, “Late Minoan Coarse Ware Stirrup Jars on the Greek Mainland: A Post-Palatial Perspective from the </w:t>
      </w:r>
      <w:proofErr w:type="spellStart"/>
      <w:r w:rsidRPr="00B54EFF">
        <w:rPr>
          <w:rFonts w:ascii="Garamond" w:hAnsi="Garamond"/>
          <w:bCs/>
          <w:sz w:val="22"/>
          <w:szCs w:val="22"/>
        </w:rPr>
        <w:t>Argolid</w:t>
      </w:r>
      <w:proofErr w:type="spellEnd"/>
      <w:r w:rsidRPr="00B54EFF">
        <w:rPr>
          <w:rFonts w:ascii="Garamond" w:hAnsi="Garamond"/>
          <w:bCs/>
          <w:sz w:val="22"/>
          <w:szCs w:val="22"/>
        </w:rPr>
        <w:t xml:space="preserve"> in the 12</w:t>
      </w:r>
      <w:r w:rsidRPr="00B54EFF">
        <w:rPr>
          <w:rFonts w:ascii="Garamond" w:hAnsi="Garamond"/>
          <w:bCs/>
          <w:sz w:val="22"/>
          <w:szCs w:val="22"/>
          <w:vertAlign w:val="superscript"/>
        </w:rPr>
        <w:t>th</w:t>
      </w:r>
      <w:r w:rsidRPr="00B54EFF">
        <w:rPr>
          <w:rFonts w:ascii="Garamond" w:hAnsi="Garamond"/>
          <w:bCs/>
          <w:sz w:val="22"/>
          <w:szCs w:val="22"/>
        </w:rPr>
        <w:t xml:space="preserve"> Century,” at Ariadne’s Threads: Connections between Crete and the Greek Mainland </w:t>
      </w:r>
      <w:proofErr w:type="gramStart"/>
      <w:r w:rsidRPr="00B54EFF">
        <w:rPr>
          <w:rFonts w:ascii="Garamond" w:hAnsi="Garamond"/>
          <w:bCs/>
          <w:sz w:val="22"/>
          <w:szCs w:val="22"/>
        </w:rPr>
        <w:t>In</w:t>
      </w:r>
      <w:proofErr w:type="gramEnd"/>
      <w:r w:rsidRPr="00B54EFF">
        <w:rPr>
          <w:rFonts w:ascii="Garamond" w:hAnsi="Garamond"/>
          <w:bCs/>
          <w:sz w:val="22"/>
          <w:szCs w:val="22"/>
        </w:rPr>
        <w:t xml:space="preserve"> the Post Palatial Period (Late Minoan IIIA2 to Sub-Minoan)</w:t>
      </w:r>
      <w:r w:rsidRPr="00B54EFF">
        <w:rPr>
          <w:rFonts w:ascii="Garamond" w:hAnsi="Garamond"/>
          <w:bCs/>
          <w:i/>
          <w:iCs/>
          <w:sz w:val="22"/>
          <w:szCs w:val="22"/>
        </w:rPr>
        <w:t>,</w:t>
      </w:r>
      <w:r w:rsidR="005F3B7E">
        <w:rPr>
          <w:rFonts w:ascii="Garamond" w:hAnsi="Garamond"/>
          <w:bCs/>
          <w:i/>
          <w:iCs/>
          <w:sz w:val="22"/>
          <w:szCs w:val="22"/>
        </w:rPr>
        <w:t xml:space="preserve"> </w:t>
      </w:r>
      <w:r w:rsidRPr="00B54EFF">
        <w:rPr>
          <w:rFonts w:ascii="Garamond" w:hAnsi="Garamond"/>
          <w:bCs/>
          <w:sz w:val="22"/>
          <w:szCs w:val="22"/>
        </w:rPr>
        <w:t>An I</w:t>
      </w:r>
      <w:r w:rsidRPr="00B54EFF">
        <w:rPr>
          <w:rFonts w:ascii="Garamond" w:hAnsi="Garamond"/>
          <w:sz w:val="22"/>
          <w:szCs w:val="22"/>
        </w:rPr>
        <w:t>nternational Workshop at the Italian School of Archaeology at Athens, April 4-6, 2003.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bCs/>
          <w:spacing w:val="-3"/>
          <w:sz w:val="22"/>
          <w:szCs w:val="22"/>
        </w:rPr>
      </w:pPr>
    </w:p>
    <w:p w:rsidR="00B54EFF" w:rsidRPr="00B54EFF" w:rsidRDefault="00B54EFF" w:rsidP="00B54EFF">
      <w:pPr>
        <w:suppressAutoHyphens/>
        <w:rPr>
          <w:rFonts w:ascii="Garamond" w:hAnsi="Garamond"/>
          <w:bCs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>“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Karphi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>: A Reappraisal of the Pottery,” invited lecture at the British School, Knossos, June 15, 2001.</w:t>
      </w:r>
    </w:p>
    <w:p w:rsidR="00B54EFF" w:rsidRPr="00B54EFF" w:rsidRDefault="00B54EFF" w:rsidP="00B54EFF">
      <w:pPr>
        <w:suppressAutoHyphens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suppressAutoHyphens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“A Pithos Does Not a Palace Make: Harriet Boyd’s Excavations at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Vronda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>, in 1900,” Colloquium on Harriet Boyd Hawes: Pioneer Woman Archaeologist on Crete, AIA-APA An</w:t>
      </w:r>
      <w:r w:rsidR="003C01EB">
        <w:rPr>
          <w:rFonts w:ascii="Garamond" w:hAnsi="Garamond"/>
          <w:spacing w:val="-3"/>
          <w:sz w:val="22"/>
          <w:szCs w:val="22"/>
        </w:rPr>
        <w:t>nual Meeting, San Diego, January</w:t>
      </w:r>
      <w:r w:rsidRPr="00B54EFF">
        <w:rPr>
          <w:rFonts w:ascii="Garamond" w:hAnsi="Garamond"/>
          <w:spacing w:val="-3"/>
          <w:sz w:val="22"/>
          <w:szCs w:val="22"/>
        </w:rPr>
        <w:t xml:space="preserve"> 6, 2001.</w:t>
      </w:r>
    </w:p>
    <w:p w:rsidR="00B54EFF" w:rsidRPr="00B54EFF" w:rsidRDefault="00B54EFF" w:rsidP="00B54EFF">
      <w:pPr>
        <w:suppressAutoHyphens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suppressAutoHyphens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“The ’Big House’ at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Vronda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 and the ‘Great House’ at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Karphi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>: Evidence for Social Structure in LM IIIC Crete,” delivered at Crete 2000: A Centennial Celebration of American Archaeological Work on Crete (1900-2000), Athens, July 11 (with Lynn Snyder).</w:t>
      </w:r>
    </w:p>
    <w:p w:rsidR="00B54EFF" w:rsidRPr="00B54EFF" w:rsidRDefault="00B54EFF" w:rsidP="00B54EFF">
      <w:pPr>
        <w:suppressAutoHyphens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suppressAutoHyphens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“Burial and Society in Early Iron Age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>,” invited lecture at INSTAP Study Center for East Crete, July 14, 1998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bCs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bCs/>
          <w:spacing w:val="-3"/>
          <w:sz w:val="22"/>
          <w:szCs w:val="22"/>
        </w:rPr>
      </w:pPr>
      <w:r w:rsidRPr="00B54EFF">
        <w:rPr>
          <w:rFonts w:ascii="Garamond" w:hAnsi="Garamond"/>
          <w:bCs/>
          <w:spacing w:val="-3"/>
          <w:sz w:val="22"/>
          <w:szCs w:val="22"/>
        </w:rPr>
        <w:t>“Ashes to Ashes: Burial and Society in Dark Age Crete,” invited lecture at Canadian Institute of Archaeology, Athens, January 28, 1998.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bCs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lastRenderedPageBreak/>
        <w:t xml:space="preserve">"Blue Ware and the History of the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Karphi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Settlement," AIA-APA Annual Meeting, New York, December 28, 1996; abstract in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AJA</w:t>
      </w:r>
      <w:r w:rsidRPr="00B54EFF">
        <w:rPr>
          <w:rFonts w:ascii="Garamond" w:hAnsi="Garamond"/>
          <w:spacing w:val="-3"/>
          <w:sz w:val="22"/>
          <w:szCs w:val="22"/>
        </w:rPr>
        <w:t xml:space="preserve"> 101 (1997), p. 348.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pStyle w:val="BodyText"/>
        <w:rPr>
          <w:rFonts w:ascii="Garamond" w:hAnsi="Garamond"/>
          <w:sz w:val="22"/>
          <w:szCs w:val="22"/>
        </w:rPr>
      </w:pPr>
      <w:r w:rsidRPr="00B54EFF">
        <w:rPr>
          <w:rFonts w:ascii="Garamond" w:hAnsi="Garamond"/>
          <w:sz w:val="22"/>
          <w:szCs w:val="22"/>
        </w:rPr>
        <w:t>"The Archaeologist and the Small Classics Department," AIA-APA Joint Workshop on Small Classics Departments and Programs, AIA-APA Annual Meeting, New York, December 29, 1996.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"Cooking and Dining in LM IIIC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Vronda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," 8th International Congress of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Cretological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Studies, Heraklion, Crete, September 13, 1996 (with Kevin T.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Glowacki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and Nancy L. Klein).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"Problems in the Interpretation of Cremation Burials at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Vronda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,"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Workshop, AIA-APA Annual Meeting, 1995 (with Maria Liston).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"Geometric Burials at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 Crete"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Teatalk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>, American School of Classical Studies at Athens, 1994.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>"Spatial Analysis of a Late Minoan IIIC/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Subminoan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Domestic Complex in Eastern Crete," AIA-APA Annual Meeting, 1992 (with Kevin T.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Glowacki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); abstract in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AJA</w:t>
      </w:r>
      <w:r w:rsidRPr="00B54EFF">
        <w:rPr>
          <w:rFonts w:ascii="Garamond" w:hAnsi="Garamond"/>
          <w:spacing w:val="-3"/>
          <w:sz w:val="22"/>
          <w:szCs w:val="22"/>
        </w:rPr>
        <w:t xml:space="preserve"> 97 (1993) p. 349.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"The 1991 Season at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 Crete," AIA-APA Annual Meeting, 1991 (with Geraldine Gesell and William Coulson); abstract in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AJA</w:t>
      </w:r>
      <w:r w:rsidRPr="00B54EFF">
        <w:rPr>
          <w:rFonts w:ascii="Garamond" w:hAnsi="Garamond"/>
          <w:spacing w:val="-3"/>
          <w:sz w:val="22"/>
          <w:szCs w:val="22"/>
        </w:rPr>
        <w:t xml:space="preserve"> 96 (1992) p. 353.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"The Geometric Cemetery at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Vronda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," 7th International Congress of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Cretological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Studies,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Rethymnon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>, Crete, August 29, 1991.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pStyle w:val="BodyText"/>
        <w:rPr>
          <w:rFonts w:ascii="Garamond" w:hAnsi="Garamond"/>
          <w:sz w:val="22"/>
          <w:szCs w:val="22"/>
        </w:rPr>
      </w:pPr>
      <w:r w:rsidRPr="00B54EFF">
        <w:rPr>
          <w:rFonts w:ascii="Garamond" w:hAnsi="Garamond"/>
          <w:sz w:val="22"/>
          <w:szCs w:val="22"/>
        </w:rPr>
        <w:t xml:space="preserve">"The Late Minoan IIIC Period at </w:t>
      </w:r>
      <w:proofErr w:type="spellStart"/>
      <w:r w:rsidRPr="00B54EFF">
        <w:rPr>
          <w:rFonts w:ascii="Garamond" w:hAnsi="Garamond"/>
          <w:sz w:val="22"/>
          <w:szCs w:val="22"/>
        </w:rPr>
        <w:t>Vronda</w:t>
      </w:r>
      <w:proofErr w:type="spellEnd"/>
      <w:r w:rsidRPr="00B54EFF">
        <w:rPr>
          <w:rFonts w:ascii="Garamond" w:hAnsi="Garamond"/>
          <w:sz w:val="22"/>
          <w:szCs w:val="22"/>
        </w:rPr>
        <w:t xml:space="preserve">, </w:t>
      </w:r>
      <w:proofErr w:type="spellStart"/>
      <w:r w:rsidRPr="00B54EFF">
        <w:rPr>
          <w:rFonts w:ascii="Garamond" w:hAnsi="Garamond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z w:val="22"/>
          <w:szCs w:val="22"/>
        </w:rPr>
        <w:t xml:space="preserve">," Table Ronde: </w:t>
      </w:r>
      <w:r w:rsidRPr="00B54EFF">
        <w:rPr>
          <w:rFonts w:ascii="Garamond" w:hAnsi="Garamond"/>
          <w:i/>
          <w:iCs/>
          <w:sz w:val="22"/>
          <w:szCs w:val="22"/>
        </w:rPr>
        <w:t xml:space="preserve">La </w:t>
      </w:r>
      <w:proofErr w:type="spellStart"/>
      <w:r w:rsidRPr="00B54EFF">
        <w:rPr>
          <w:rFonts w:ascii="Garamond" w:hAnsi="Garamond"/>
          <w:i/>
          <w:iCs/>
          <w:sz w:val="22"/>
          <w:szCs w:val="22"/>
        </w:rPr>
        <w:t>Crète</w:t>
      </w:r>
      <w:proofErr w:type="spellEnd"/>
      <w:r w:rsidRPr="00B54EFF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B54EFF">
        <w:rPr>
          <w:rFonts w:ascii="Garamond" w:hAnsi="Garamond"/>
          <w:i/>
          <w:iCs/>
          <w:sz w:val="22"/>
          <w:szCs w:val="22"/>
        </w:rPr>
        <w:t>Mycénienne</w:t>
      </w:r>
      <w:proofErr w:type="spellEnd"/>
      <w:r w:rsidRPr="00B54EFF">
        <w:rPr>
          <w:rFonts w:ascii="Garamond" w:hAnsi="Garamond"/>
          <w:sz w:val="22"/>
          <w:szCs w:val="22"/>
        </w:rPr>
        <w:t xml:space="preserve">, École </w:t>
      </w:r>
      <w:proofErr w:type="spellStart"/>
      <w:r w:rsidRPr="00B54EFF">
        <w:rPr>
          <w:rFonts w:ascii="Garamond" w:hAnsi="Garamond"/>
          <w:sz w:val="22"/>
          <w:szCs w:val="22"/>
        </w:rPr>
        <w:t>français</w:t>
      </w:r>
      <w:proofErr w:type="spellEnd"/>
      <w:r w:rsidRPr="00B54EFF">
        <w:rPr>
          <w:rFonts w:ascii="Garamond" w:hAnsi="Garamond"/>
          <w:sz w:val="22"/>
          <w:szCs w:val="22"/>
        </w:rPr>
        <w:t>, Athens, March 1991.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"Excavations at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 Crete, 1990," AIA-APA Annual Meeting, 1990 (with Geraldine Gesell and William Coulson); abstract in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AJA</w:t>
      </w:r>
      <w:r w:rsidRPr="00B54EFF">
        <w:rPr>
          <w:rFonts w:ascii="Garamond" w:hAnsi="Garamond"/>
          <w:spacing w:val="-3"/>
          <w:sz w:val="22"/>
          <w:szCs w:val="22"/>
        </w:rPr>
        <w:t xml:space="preserve"> 95 (1991) p. 328.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"Excavations at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>, Crete, 1989," AIA-APA Annual Meeting, 1989 (with Geraldine Gesell and William Coulson); abstract in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 xml:space="preserve"> AJA</w:t>
      </w:r>
      <w:r w:rsidR="003C01EB">
        <w:rPr>
          <w:rFonts w:ascii="Garamond" w:hAnsi="Garamond"/>
          <w:spacing w:val="-3"/>
          <w:sz w:val="22"/>
          <w:szCs w:val="22"/>
        </w:rPr>
        <w:t xml:space="preserve"> </w:t>
      </w:r>
      <w:r w:rsidRPr="00B54EFF">
        <w:rPr>
          <w:rFonts w:ascii="Garamond" w:hAnsi="Garamond"/>
          <w:spacing w:val="-3"/>
          <w:sz w:val="22"/>
          <w:szCs w:val="22"/>
        </w:rPr>
        <w:t>94 (1990) pp. 323-324.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"Excavations at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>, Crete, 1988."  AIA-APA Annual Meeting, January 1989 (with William Coulson and Geraldine Gesell); abstract in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 xml:space="preserve"> AJA</w:t>
      </w:r>
      <w:r w:rsidR="003C01EB">
        <w:rPr>
          <w:rFonts w:ascii="Garamond" w:hAnsi="Garamond"/>
          <w:spacing w:val="-3"/>
          <w:sz w:val="22"/>
          <w:szCs w:val="22"/>
        </w:rPr>
        <w:t xml:space="preserve"> </w:t>
      </w:r>
      <w:r w:rsidRPr="00B54EFF">
        <w:rPr>
          <w:rFonts w:ascii="Garamond" w:hAnsi="Garamond"/>
          <w:spacing w:val="-3"/>
          <w:sz w:val="22"/>
          <w:szCs w:val="22"/>
        </w:rPr>
        <w:t>93 (1989) p. 253.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"The 1987 Excavations at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 Crete." AIA-APA Annual Meeting, 1987 (with William Coulson and Geraldine Gesell); abstract in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AJA</w:t>
      </w:r>
      <w:r w:rsidRPr="00B54EFF">
        <w:rPr>
          <w:rFonts w:ascii="Garamond" w:hAnsi="Garamond"/>
          <w:spacing w:val="-3"/>
          <w:sz w:val="22"/>
          <w:szCs w:val="22"/>
        </w:rPr>
        <w:t xml:space="preserve"> 92 (1988) pp. 242-243.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>"T</w:t>
      </w:r>
      <w:r w:rsidR="00DA2178">
        <w:rPr>
          <w:rFonts w:ascii="Garamond" w:hAnsi="Garamond"/>
          <w:spacing w:val="-3"/>
          <w:sz w:val="22"/>
          <w:szCs w:val="22"/>
        </w:rPr>
        <w:t xml:space="preserve">he Dark Age Sites of </w:t>
      </w:r>
      <w:proofErr w:type="spellStart"/>
      <w:r w:rsidR="00DA2178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="00DA2178">
        <w:rPr>
          <w:rFonts w:ascii="Garamond" w:hAnsi="Garamond"/>
          <w:spacing w:val="-3"/>
          <w:sz w:val="22"/>
          <w:szCs w:val="22"/>
        </w:rPr>
        <w:t xml:space="preserve">." </w:t>
      </w:r>
      <w:r w:rsidRPr="00B54EFF">
        <w:rPr>
          <w:rFonts w:ascii="Garamond" w:hAnsi="Garamond"/>
          <w:spacing w:val="-3"/>
          <w:sz w:val="22"/>
          <w:szCs w:val="22"/>
        </w:rPr>
        <w:t>6th International Colloquium on Aegean Prehistory.  Athens, September, 1987 (with Geraldine Gesell and William Coulson).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"Early Iron Age Architecture at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 Crete," 6th International Congress of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Cretological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Studies, Chania, Crete, August 1986.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>"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 Crete, 1983-84:  The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Vronda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Settlement."  AIA-APA Annual Meeting, 1984 (with Geraldine Gesell and William Coulson); abstract in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AJA</w:t>
      </w:r>
      <w:r w:rsidR="003C01EB">
        <w:rPr>
          <w:rFonts w:ascii="Garamond" w:hAnsi="Garamond"/>
          <w:spacing w:val="-3"/>
          <w:sz w:val="22"/>
          <w:szCs w:val="22"/>
        </w:rPr>
        <w:t xml:space="preserve"> </w:t>
      </w:r>
      <w:r w:rsidRPr="00B54EFF">
        <w:rPr>
          <w:rFonts w:ascii="Garamond" w:hAnsi="Garamond"/>
          <w:spacing w:val="-3"/>
          <w:sz w:val="22"/>
          <w:szCs w:val="22"/>
        </w:rPr>
        <w:t>89 (1985) p. 322.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>"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 Crete, 1982: New Evidence for the Date of the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Kastro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."  AIA-APA Annual Meeting, 1982 (with Geraldine Gesell and William Coulson) abstract in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>AJA</w:t>
      </w:r>
      <w:r w:rsidRPr="00B54EFF">
        <w:rPr>
          <w:rFonts w:ascii="Garamond" w:hAnsi="Garamond"/>
          <w:spacing w:val="-3"/>
          <w:sz w:val="22"/>
          <w:szCs w:val="22"/>
        </w:rPr>
        <w:t xml:space="preserve"> 87 (1983) p. 231.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"Survey and Excavations at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, Crete, 1978-81."  AIA-APA Annual Meeting, 1981 (with Geraldine Gesell and William Coulson); abstract in </w:t>
      </w:r>
      <w:r w:rsidRPr="00B54EFF">
        <w:rPr>
          <w:rFonts w:ascii="Garamond" w:hAnsi="Garamond"/>
          <w:i/>
          <w:iCs/>
          <w:spacing w:val="-3"/>
          <w:sz w:val="22"/>
          <w:szCs w:val="22"/>
        </w:rPr>
        <w:t xml:space="preserve">AJA </w:t>
      </w:r>
      <w:r w:rsidRPr="00B54EFF">
        <w:rPr>
          <w:rFonts w:ascii="Garamond" w:hAnsi="Garamond"/>
          <w:spacing w:val="-3"/>
          <w:sz w:val="22"/>
          <w:szCs w:val="22"/>
        </w:rPr>
        <w:t>86 (1982) p. 265.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lastRenderedPageBreak/>
        <w:t xml:space="preserve">"Settlement Patterns in the Isthmus of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Ierapetra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>, Crete."  AIA-APA Annual Meeting, 1977 (with Geraldine Gesell).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b/>
          <w:bCs/>
          <w:spacing w:val="-3"/>
          <w:sz w:val="22"/>
          <w:szCs w:val="22"/>
        </w:rPr>
        <w:t>Popular Lectures: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Invited lectures on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at the University of Michigan (1990), Tulane University (1990), American School of Classical Studies, New York (1990), DePauw (1990, 2000, 2004), Lafayette Museum of Art (1992), Harvard (1992), Monmouth College (1996), </w:t>
      </w:r>
      <w:proofErr w:type="gramStart"/>
      <w:r w:rsidRPr="00B54EFF">
        <w:rPr>
          <w:rFonts w:ascii="Garamond" w:hAnsi="Garamond"/>
          <w:spacing w:val="-3"/>
          <w:sz w:val="22"/>
          <w:szCs w:val="22"/>
        </w:rPr>
        <w:t>Gettysburg  College</w:t>
      </w:r>
      <w:proofErr w:type="gramEnd"/>
      <w:r w:rsidRPr="00B54EFF">
        <w:rPr>
          <w:rFonts w:ascii="Garamond" w:hAnsi="Garamond"/>
          <w:spacing w:val="-3"/>
          <w:sz w:val="22"/>
          <w:szCs w:val="22"/>
        </w:rPr>
        <w:t xml:space="preserve"> (1998), Washington University of St. Louis (2004).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b/>
          <w:bCs/>
          <w:spacing w:val="-3"/>
          <w:sz w:val="22"/>
          <w:szCs w:val="22"/>
        </w:rPr>
      </w:pPr>
      <w:r w:rsidRPr="00B54EFF">
        <w:rPr>
          <w:rFonts w:ascii="Garamond" w:hAnsi="Garamond"/>
          <w:b/>
          <w:bCs/>
          <w:spacing w:val="-3"/>
          <w:sz w:val="22"/>
          <w:szCs w:val="22"/>
        </w:rPr>
        <w:t>College Presentations: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>“Dining with Minos: Feasting and Drinking in the Aegean Bronze Age,” Wally Bon Vivant: Faculty-Alumni Symposium, February 2010.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bCs/>
          <w:spacing w:val="-3"/>
          <w:sz w:val="22"/>
          <w:szCs w:val="22"/>
        </w:rPr>
      </w:pPr>
      <w:r w:rsidRPr="00B54EFF">
        <w:rPr>
          <w:rFonts w:ascii="Garamond" w:hAnsi="Garamond"/>
          <w:bCs/>
          <w:spacing w:val="-3"/>
          <w:sz w:val="22"/>
          <w:szCs w:val="22"/>
        </w:rPr>
        <w:t xml:space="preserve">“Narrating the Dig: Issues in the Archaeological Publication of </w:t>
      </w:r>
      <w:proofErr w:type="spellStart"/>
      <w:r w:rsidRPr="00B54EFF">
        <w:rPr>
          <w:rFonts w:ascii="Garamond" w:hAnsi="Garamond"/>
          <w:bCs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bCs/>
          <w:spacing w:val="-3"/>
          <w:sz w:val="22"/>
          <w:szCs w:val="22"/>
        </w:rPr>
        <w:t>, Crete, Ides of August, Fall 2010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bCs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bCs/>
          <w:spacing w:val="-3"/>
          <w:sz w:val="22"/>
          <w:szCs w:val="22"/>
        </w:rPr>
      </w:pPr>
      <w:r w:rsidRPr="00B54EFF">
        <w:rPr>
          <w:rFonts w:ascii="Garamond" w:hAnsi="Garamond"/>
          <w:bCs/>
          <w:spacing w:val="-3"/>
          <w:sz w:val="22"/>
          <w:szCs w:val="22"/>
        </w:rPr>
        <w:t xml:space="preserve">“Storage, Status, and Display: </w:t>
      </w:r>
      <w:r w:rsidR="0040609B">
        <w:rPr>
          <w:rFonts w:ascii="Garamond" w:hAnsi="Garamond"/>
          <w:bCs/>
          <w:spacing w:val="-3"/>
          <w:sz w:val="22"/>
          <w:szCs w:val="22"/>
        </w:rPr>
        <w:t>T</w:t>
      </w:r>
      <w:r w:rsidRPr="00B54EFF">
        <w:rPr>
          <w:rFonts w:ascii="Garamond" w:hAnsi="Garamond"/>
          <w:bCs/>
          <w:spacing w:val="-3"/>
          <w:sz w:val="22"/>
          <w:szCs w:val="22"/>
        </w:rPr>
        <w:t>he History of a Late Minoan IIIC Pithos,” Ides of August, Fall 2007.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suppressAutoHyphens/>
        <w:rPr>
          <w:rFonts w:ascii="Garamond" w:hAnsi="Garamond"/>
          <w:bCs/>
          <w:spacing w:val="-3"/>
          <w:sz w:val="22"/>
          <w:szCs w:val="22"/>
        </w:rPr>
      </w:pPr>
      <w:r w:rsidRPr="00B54EFF">
        <w:rPr>
          <w:rFonts w:ascii="Garamond" w:hAnsi="Garamond"/>
          <w:b/>
          <w:bCs/>
          <w:spacing w:val="-3"/>
          <w:sz w:val="22"/>
          <w:szCs w:val="22"/>
        </w:rPr>
        <w:t>“</w:t>
      </w:r>
      <w:r w:rsidRPr="00B54EFF">
        <w:rPr>
          <w:rFonts w:ascii="Garamond" w:hAnsi="Garamond"/>
          <w:bCs/>
          <w:spacing w:val="-3"/>
          <w:sz w:val="22"/>
          <w:szCs w:val="22"/>
        </w:rPr>
        <w:t xml:space="preserve">Appropriating the Past: Burial Practices and the Rise of the Greek </w:t>
      </w:r>
      <w:r w:rsidRPr="00B54EFF">
        <w:rPr>
          <w:rFonts w:ascii="Garamond" w:hAnsi="Garamond"/>
          <w:bCs/>
          <w:i/>
          <w:iCs/>
          <w:spacing w:val="-3"/>
          <w:sz w:val="22"/>
          <w:szCs w:val="22"/>
        </w:rPr>
        <w:t>Polis</w:t>
      </w:r>
      <w:r w:rsidRPr="00B54EFF">
        <w:rPr>
          <w:rFonts w:ascii="Garamond" w:hAnsi="Garamond"/>
          <w:bCs/>
          <w:spacing w:val="-3"/>
          <w:sz w:val="22"/>
          <w:szCs w:val="22"/>
        </w:rPr>
        <w:t xml:space="preserve"> at </w:t>
      </w:r>
      <w:proofErr w:type="spellStart"/>
      <w:r w:rsidRPr="00B54EFF">
        <w:rPr>
          <w:rFonts w:ascii="Garamond" w:hAnsi="Garamond"/>
          <w:bCs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bCs/>
          <w:spacing w:val="-3"/>
          <w:sz w:val="22"/>
          <w:szCs w:val="22"/>
        </w:rPr>
        <w:t xml:space="preserve">, Crete,” </w:t>
      </w:r>
    </w:p>
    <w:p w:rsidR="00B54EFF" w:rsidRPr="00B54EFF" w:rsidRDefault="00B54EFF" w:rsidP="00B54EFF">
      <w:pPr>
        <w:suppressAutoHyphens/>
        <w:rPr>
          <w:rFonts w:ascii="Garamond" w:hAnsi="Garamond"/>
          <w:bCs/>
          <w:spacing w:val="-3"/>
          <w:sz w:val="22"/>
          <w:szCs w:val="22"/>
        </w:rPr>
      </w:pPr>
      <w:r w:rsidRPr="00B54EFF">
        <w:rPr>
          <w:rFonts w:ascii="Garamond" w:hAnsi="Garamond"/>
          <w:bCs/>
          <w:spacing w:val="-3"/>
          <w:sz w:val="22"/>
          <w:szCs w:val="22"/>
        </w:rPr>
        <w:t>Humanities Colloquium, Spring 2007.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 “Publish or Perish: The Final Phase of the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Excavations,” Humanities Colloquium, Fall 2003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“New Wine in Old Casks: Reexamination of Old Excavations at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Karphi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Yields New Information.”  Humanities Colloquium Spring 2002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>“Cyprus: An Island Divided by History,” International Studies Lunch, Fall 1999 (with J. Day)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“Coming Close to Closure: Excavations at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1997-1998,” Humanities Colloquium Fall 98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>“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1996,” Humanities Colloquium, Spring 1997 (with Chris White)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>“East is East and West is West: Romanesque and Seljuk Architecture in the 12</w:t>
      </w:r>
      <w:r w:rsidRPr="00B54EFF">
        <w:rPr>
          <w:rFonts w:ascii="Garamond" w:hAnsi="Garamond"/>
          <w:spacing w:val="-3"/>
          <w:sz w:val="22"/>
          <w:szCs w:val="22"/>
          <w:vertAlign w:val="superscript"/>
        </w:rPr>
        <w:t>th</w:t>
      </w:r>
      <w:r w:rsidRPr="00B54EFF">
        <w:rPr>
          <w:rFonts w:ascii="Garamond" w:hAnsi="Garamond"/>
          <w:spacing w:val="-3"/>
          <w:sz w:val="22"/>
          <w:szCs w:val="22"/>
        </w:rPr>
        <w:t xml:space="preserve"> and 13</w:t>
      </w:r>
      <w:r w:rsidRPr="00B54EFF">
        <w:rPr>
          <w:rFonts w:ascii="Garamond" w:hAnsi="Garamond"/>
          <w:spacing w:val="-3"/>
          <w:sz w:val="22"/>
          <w:szCs w:val="22"/>
          <w:vertAlign w:val="superscript"/>
        </w:rPr>
        <w:t>th</w:t>
      </w:r>
      <w:r w:rsidRPr="00B54EFF">
        <w:rPr>
          <w:rFonts w:ascii="Garamond" w:hAnsi="Garamond"/>
          <w:spacing w:val="-3"/>
          <w:sz w:val="22"/>
          <w:szCs w:val="22"/>
        </w:rPr>
        <w:t xml:space="preserve"> centuries,” Medieval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Studies</w:t>
      </w:r>
      <w:r w:rsidR="00A672A5">
        <w:rPr>
          <w:rFonts w:ascii="Garamond" w:hAnsi="Garamond"/>
          <w:spacing w:val="-3"/>
          <w:sz w:val="22"/>
          <w:szCs w:val="22"/>
        </w:rPr>
        <w:t>Group</w:t>
      </w:r>
      <w:proofErr w:type="spellEnd"/>
      <w:r w:rsidR="00A672A5">
        <w:rPr>
          <w:rFonts w:ascii="Garamond" w:hAnsi="Garamond"/>
          <w:spacing w:val="-3"/>
          <w:sz w:val="22"/>
          <w:szCs w:val="22"/>
        </w:rPr>
        <w:t xml:space="preserve">. Fall </w:t>
      </w:r>
      <w:r w:rsidRPr="00B54EFF">
        <w:rPr>
          <w:rFonts w:ascii="Garamond" w:hAnsi="Garamond"/>
          <w:spacing w:val="-3"/>
          <w:sz w:val="22"/>
          <w:szCs w:val="22"/>
        </w:rPr>
        <w:t>1995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“Digging up the Past: The Real Dirt on the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Excavations,” Women on Campus Fall 1995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“Piecing Together the Puzzle of the Past: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Update,” Humanities Colloquium Spring 1995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>“Stories in Stone: Sculpture of the 12</w:t>
      </w:r>
      <w:r w:rsidRPr="00B54EFF">
        <w:rPr>
          <w:rFonts w:ascii="Garamond" w:hAnsi="Garamond"/>
          <w:spacing w:val="-3"/>
          <w:sz w:val="22"/>
          <w:szCs w:val="22"/>
          <w:vertAlign w:val="superscript"/>
        </w:rPr>
        <w:t>th</w:t>
      </w:r>
      <w:r w:rsidRPr="00B54EFF">
        <w:rPr>
          <w:rFonts w:ascii="Garamond" w:hAnsi="Garamond"/>
          <w:spacing w:val="-3"/>
          <w:sz w:val="22"/>
          <w:szCs w:val="22"/>
        </w:rPr>
        <w:t xml:space="preserve"> Century Cathedral at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Autun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>,” Medieval Studies Group Spring 1993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pStyle w:val="BodyTextIndent"/>
        <w:rPr>
          <w:rFonts w:ascii="Garamond" w:hAnsi="Garamond"/>
          <w:sz w:val="22"/>
          <w:szCs w:val="22"/>
        </w:rPr>
      </w:pPr>
      <w:r w:rsidRPr="00B54EFF">
        <w:rPr>
          <w:rFonts w:ascii="Garamond" w:hAnsi="Garamond"/>
          <w:sz w:val="22"/>
          <w:szCs w:val="22"/>
        </w:rPr>
        <w:t xml:space="preserve">“Pots, Plaques, and People: Excavations at </w:t>
      </w:r>
      <w:proofErr w:type="spellStart"/>
      <w:r w:rsidRPr="00B54EFF">
        <w:rPr>
          <w:rFonts w:ascii="Garamond" w:hAnsi="Garamond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z w:val="22"/>
          <w:szCs w:val="22"/>
        </w:rPr>
        <w:t xml:space="preserve">, Crete 1992,” Humanities Colloquium Spring 1993 </w:t>
      </w:r>
    </w:p>
    <w:p w:rsidR="00B54EFF" w:rsidRPr="00B54EFF" w:rsidRDefault="00B54EFF" w:rsidP="00B54EFF">
      <w:pPr>
        <w:pStyle w:val="BodyTextIndent"/>
        <w:rPr>
          <w:rFonts w:ascii="Garamond" w:hAnsi="Garamond"/>
          <w:sz w:val="22"/>
          <w:szCs w:val="22"/>
        </w:rPr>
      </w:pPr>
      <w:r w:rsidRPr="00B54EFF">
        <w:rPr>
          <w:rFonts w:ascii="Garamond" w:hAnsi="Garamond"/>
          <w:sz w:val="22"/>
          <w:szCs w:val="22"/>
        </w:rPr>
        <w:t>(with J. Zimmerman)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“Stratigraphy, Skeletons, and Sherds: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Update 1991,” Humanities Colloquium Fall 1991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>“Jalal-ad-Din Rumi and the Mevlevi Order of Whirling Dervishes,” Medieval Studies Group Fall 1991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“Amphoras, Assemblages, and Answers: Excavations at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1989,” Humanities Colloquium Fall 1989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“Temples, Tombs, and Tools: Excavations at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1988,” Humanities Colloquium Fall 1988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“Goddesses, Graves, and Garbage: Excavations at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1987,” Humanities Colloquium Fall 1987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>“The Holy Land the Pilgrims Never Saw,” Medieval Studies Group Spring 1987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b/>
          <w:bCs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b/>
          <w:bCs/>
          <w:sz w:val="22"/>
          <w:szCs w:val="22"/>
        </w:rPr>
      </w:pPr>
      <w:r w:rsidRPr="00B54EFF">
        <w:rPr>
          <w:rFonts w:ascii="Garamond" w:hAnsi="Garamond"/>
          <w:b/>
          <w:bCs/>
          <w:sz w:val="22"/>
          <w:szCs w:val="22"/>
        </w:rPr>
        <w:t>MUSEUM DISPLAYS:</w:t>
      </w:r>
    </w:p>
    <w:p w:rsidR="00B54EFF" w:rsidRPr="00B54EFF" w:rsidRDefault="00B54EFF" w:rsidP="00B54EFF">
      <w:pPr>
        <w:pStyle w:val="BodyText"/>
        <w:rPr>
          <w:rFonts w:ascii="Garamond" w:hAnsi="Garamond"/>
          <w:spacing w:val="0"/>
          <w:sz w:val="22"/>
          <w:szCs w:val="22"/>
        </w:rPr>
      </w:pPr>
      <w:r w:rsidRPr="00B54EFF">
        <w:rPr>
          <w:rFonts w:ascii="Garamond" w:hAnsi="Garamond"/>
          <w:spacing w:val="0"/>
          <w:sz w:val="22"/>
          <w:szCs w:val="22"/>
        </w:rPr>
        <w:t xml:space="preserve">Set up three museum displays of </w:t>
      </w:r>
      <w:proofErr w:type="spellStart"/>
      <w:r w:rsidRPr="00B54EFF">
        <w:rPr>
          <w:rFonts w:ascii="Garamond" w:hAnsi="Garamond"/>
          <w:spacing w:val="0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0"/>
          <w:sz w:val="22"/>
          <w:szCs w:val="22"/>
        </w:rPr>
        <w:t xml:space="preserve"> material in </w:t>
      </w:r>
      <w:proofErr w:type="spellStart"/>
      <w:r w:rsidRPr="00B54EFF">
        <w:rPr>
          <w:rFonts w:ascii="Garamond" w:hAnsi="Garamond"/>
          <w:spacing w:val="0"/>
          <w:sz w:val="22"/>
          <w:szCs w:val="22"/>
        </w:rPr>
        <w:t>Ierapetra</w:t>
      </w:r>
      <w:proofErr w:type="spellEnd"/>
      <w:r w:rsidRPr="00B54EFF">
        <w:rPr>
          <w:rFonts w:ascii="Garamond" w:hAnsi="Garamond"/>
          <w:spacing w:val="0"/>
          <w:sz w:val="22"/>
          <w:szCs w:val="22"/>
        </w:rPr>
        <w:t xml:space="preserve"> Museum (general material, mock cremation burial, terracotta window frame) (2000-2004)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b/>
          <w:spacing w:val="-3"/>
          <w:sz w:val="22"/>
          <w:szCs w:val="22"/>
        </w:rPr>
      </w:pPr>
      <w:r w:rsidRPr="00B54EFF">
        <w:rPr>
          <w:rFonts w:ascii="Garamond" w:hAnsi="Garamond"/>
          <w:b/>
          <w:spacing w:val="-3"/>
          <w:sz w:val="22"/>
          <w:szCs w:val="22"/>
        </w:rPr>
        <w:t>GRANTS: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Grants for the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Project from American Philosophical Society (1979, 1981), National Geographic Society (1984, 1986, 1987, 1989, 1990, 1991), the Institute for Aegean Prehistory (1987-2004), Packard Foundation (1987, 1988), National Endowment for the Humanities (1988-1989, 1993-1995).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American Philosophical Society Grant for survey of Isthmus of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Ierapetra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>, 1978.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Institute for Aegean Prehistory Grant for restudy of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Karphi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material, 1996, 1997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b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b/>
          <w:spacing w:val="-3"/>
          <w:sz w:val="22"/>
          <w:szCs w:val="22"/>
        </w:rPr>
        <w:t>AWARDS: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bookmarkStart w:id="5" w:name="_Hlk23411752"/>
      <w:r w:rsidRPr="00B54EFF">
        <w:rPr>
          <w:rFonts w:ascii="Garamond" w:hAnsi="Garamond"/>
          <w:spacing w:val="-3"/>
          <w:sz w:val="22"/>
          <w:szCs w:val="22"/>
        </w:rPr>
        <w:t>LaFollette Lecturer, Wabash College, 1994.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>McLain-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McTurnan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>-Arnold Award for Excellence in Teaching, Wabash College 1995-96.</w:t>
      </w:r>
    </w:p>
    <w:bookmarkEnd w:id="5"/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b/>
          <w:bCs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b/>
          <w:bCs/>
          <w:spacing w:val="-3"/>
          <w:sz w:val="22"/>
          <w:szCs w:val="22"/>
        </w:rPr>
        <w:t>COURSES TAUGHT: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Elementary Latin: 86-87, F89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Intermediate Latin:  F86, F88, F96, F99, F02, F06 F07; Vergil S96, S99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Latin core courses: Epic S88, F89; Age of Caesar F02; Age of Flavians) S02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Medieval Latin: S92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 xml:space="preserve">Elementary </w:t>
      </w:r>
      <w:proofErr w:type="gramStart"/>
      <w:r w:rsidRPr="00B54EFF">
        <w:rPr>
          <w:rFonts w:ascii="Garamond" w:hAnsi="Garamond"/>
          <w:spacing w:val="-3"/>
          <w:sz w:val="22"/>
          <w:szCs w:val="22"/>
        </w:rPr>
        <w:t>Greek :</w:t>
      </w:r>
      <w:proofErr w:type="gramEnd"/>
      <w:r w:rsidRPr="00B54EFF">
        <w:rPr>
          <w:rFonts w:ascii="Garamond" w:hAnsi="Garamond"/>
          <w:spacing w:val="-3"/>
          <w:sz w:val="22"/>
          <w:szCs w:val="22"/>
        </w:rPr>
        <w:t xml:space="preserve"> 92/93, F93, 94/95, S00, 02/03, 03/04, 04/05, 06/07, 08/09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Intermediate Greek: (Plato and Lysias) F92, F93, F98, F99; (Homer) F00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Advanced Greek: Tragedy S92, Thucydides F01, Sophocles S05, Herodotus F07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Greek Art and Archaeology: S86, F87, S90, S92, F95, F99, F01, F03, F07, F09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Greek Drama: S87, S89, F94, S97, S99, S03, S05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Intermediate Art and Archaeology:  Aegean Bronze Age F91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</w:r>
      <w:r w:rsidRPr="00B54EFF">
        <w:rPr>
          <w:rFonts w:ascii="Garamond" w:hAnsi="Garamond"/>
          <w:spacing w:val="-3"/>
          <w:sz w:val="22"/>
          <w:szCs w:val="22"/>
        </w:rPr>
        <w:tab/>
      </w:r>
      <w:r w:rsidRPr="00B54EFF">
        <w:rPr>
          <w:rFonts w:ascii="Garamond" w:hAnsi="Garamond"/>
          <w:spacing w:val="-3"/>
          <w:sz w:val="22"/>
          <w:szCs w:val="22"/>
        </w:rPr>
        <w:tab/>
        <w:t>Town and Country in the Ancient World F93, F96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</w:r>
      <w:r w:rsidRPr="00B54EFF">
        <w:rPr>
          <w:rFonts w:ascii="Garamond" w:hAnsi="Garamond"/>
          <w:spacing w:val="-3"/>
          <w:sz w:val="22"/>
          <w:szCs w:val="22"/>
        </w:rPr>
        <w:tab/>
      </w:r>
      <w:r w:rsidRPr="00B54EFF">
        <w:rPr>
          <w:rFonts w:ascii="Garamond" w:hAnsi="Garamond"/>
          <w:spacing w:val="-3"/>
          <w:sz w:val="22"/>
          <w:szCs w:val="22"/>
        </w:rPr>
        <w:tab/>
        <w:t>Archaeology of Greek Religion F98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</w:r>
      <w:r w:rsidRPr="00B54EFF">
        <w:rPr>
          <w:rFonts w:ascii="Garamond" w:hAnsi="Garamond"/>
          <w:spacing w:val="-3"/>
          <w:sz w:val="22"/>
          <w:szCs w:val="22"/>
        </w:rPr>
        <w:tab/>
      </w:r>
      <w:r w:rsidRPr="00B54EFF">
        <w:rPr>
          <w:rFonts w:ascii="Garamond" w:hAnsi="Garamond"/>
          <w:spacing w:val="-3"/>
          <w:sz w:val="22"/>
          <w:szCs w:val="22"/>
        </w:rPr>
        <w:tab/>
        <w:t>Greece Between East and West: The Art of the Hellenistic World S01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</w:r>
      <w:r w:rsidRPr="00B54EFF">
        <w:rPr>
          <w:rFonts w:ascii="Garamond" w:hAnsi="Garamond"/>
          <w:spacing w:val="-3"/>
          <w:sz w:val="22"/>
          <w:szCs w:val="22"/>
        </w:rPr>
        <w:tab/>
      </w:r>
      <w:r w:rsidRPr="00B54EFF">
        <w:rPr>
          <w:rFonts w:ascii="Garamond" w:hAnsi="Garamond"/>
          <w:spacing w:val="-3"/>
          <w:sz w:val="22"/>
          <w:szCs w:val="22"/>
        </w:rPr>
        <w:tab/>
      </w:r>
      <w:proofErr w:type="spellStart"/>
      <w:r w:rsidRPr="00B54EFF">
        <w:rPr>
          <w:rFonts w:ascii="Garamond" w:hAnsi="Garamond"/>
          <w:i/>
          <w:spacing w:val="-3"/>
          <w:sz w:val="22"/>
          <w:szCs w:val="22"/>
        </w:rPr>
        <w:t>Mens</w:t>
      </w:r>
      <w:proofErr w:type="spellEnd"/>
      <w:r w:rsidRPr="00B54EFF">
        <w:rPr>
          <w:rFonts w:ascii="Garamond" w:hAnsi="Garamond"/>
          <w:i/>
          <w:spacing w:val="-3"/>
          <w:sz w:val="22"/>
          <w:szCs w:val="22"/>
        </w:rPr>
        <w:t xml:space="preserve"> Sana in Corpore Sano</w:t>
      </w:r>
      <w:r w:rsidRPr="00B54EFF">
        <w:rPr>
          <w:rFonts w:ascii="Garamond" w:hAnsi="Garamond"/>
          <w:spacing w:val="-3"/>
          <w:sz w:val="22"/>
          <w:szCs w:val="22"/>
        </w:rPr>
        <w:t>: Healing in the Ancient World F06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</w:r>
      <w:r w:rsidRPr="00B54EFF">
        <w:rPr>
          <w:rFonts w:ascii="Garamond" w:hAnsi="Garamond"/>
          <w:spacing w:val="-3"/>
          <w:sz w:val="22"/>
          <w:szCs w:val="22"/>
        </w:rPr>
        <w:tab/>
      </w:r>
      <w:r w:rsidRPr="00B54EFF">
        <w:rPr>
          <w:rFonts w:ascii="Garamond" w:hAnsi="Garamond"/>
          <w:spacing w:val="-3"/>
          <w:sz w:val="22"/>
          <w:szCs w:val="22"/>
        </w:rPr>
        <w:tab/>
        <w:t>The Eruption of Santorini and its Effects on the Aegean World S08 (with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</w:r>
      <w:r w:rsidRPr="00B54EFF">
        <w:rPr>
          <w:rFonts w:ascii="Garamond" w:hAnsi="Garamond"/>
          <w:spacing w:val="-3"/>
          <w:sz w:val="22"/>
          <w:szCs w:val="22"/>
        </w:rPr>
        <w:tab/>
      </w:r>
      <w:r w:rsidRPr="00B54EFF">
        <w:rPr>
          <w:rFonts w:ascii="Garamond" w:hAnsi="Garamond"/>
          <w:spacing w:val="-3"/>
          <w:sz w:val="22"/>
          <w:szCs w:val="22"/>
        </w:rPr>
        <w:tab/>
      </w:r>
      <w:r w:rsidRPr="00B54EFF">
        <w:rPr>
          <w:rFonts w:ascii="Garamond" w:hAnsi="Garamond"/>
          <w:spacing w:val="-3"/>
          <w:sz w:val="22"/>
          <w:szCs w:val="22"/>
        </w:rPr>
        <w:tab/>
        <w:t>immersion trip)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Intermediate Literature/Culture: Ancient Epic S93</w:t>
      </w:r>
    </w:p>
    <w:p w:rsidR="00607B5C" w:rsidRDefault="00B54EFF" w:rsidP="00A672A5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 xml:space="preserve">Special Classics Courses: </w:t>
      </w:r>
      <w:r w:rsidR="00607B5C">
        <w:rPr>
          <w:rFonts w:ascii="Garamond" w:hAnsi="Garamond"/>
          <w:spacing w:val="-3"/>
          <w:sz w:val="22"/>
          <w:szCs w:val="22"/>
        </w:rPr>
        <w:t xml:space="preserve">Food and Drink in the Ancient World (S 14); </w:t>
      </w:r>
      <w:r w:rsidRPr="00B54EFF">
        <w:rPr>
          <w:rFonts w:ascii="Garamond" w:hAnsi="Garamond"/>
          <w:spacing w:val="-3"/>
          <w:sz w:val="22"/>
          <w:szCs w:val="22"/>
        </w:rPr>
        <w:t>The Sea Peoples S89;</w:t>
      </w:r>
    </w:p>
    <w:p w:rsidR="00607B5C" w:rsidRDefault="00607B5C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ab/>
      </w:r>
      <w:r>
        <w:rPr>
          <w:rFonts w:ascii="Garamond" w:hAnsi="Garamond"/>
          <w:spacing w:val="-3"/>
          <w:sz w:val="22"/>
          <w:szCs w:val="22"/>
        </w:rPr>
        <w:tab/>
      </w:r>
      <w:r w:rsidR="00B54EFF" w:rsidRPr="00B54EFF">
        <w:rPr>
          <w:rFonts w:ascii="Garamond" w:hAnsi="Garamond"/>
          <w:spacing w:val="-3"/>
          <w:sz w:val="22"/>
          <w:szCs w:val="22"/>
        </w:rPr>
        <w:t xml:space="preserve"> Ar</w:t>
      </w:r>
      <w:r w:rsidR="00A672A5">
        <w:rPr>
          <w:rFonts w:ascii="Garamond" w:hAnsi="Garamond"/>
          <w:spacing w:val="-3"/>
          <w:sz w:val="22"/>
          <w:szCs w:val="22"/>
        </w:rPr>
        <w:t>chaeological Ethics and Law S95;</w:t>
      </w:r>
      <w:r w:rsidR="00B54EFF" w:rsidRPr="00B54EFF">
        <w:rPr>
          <w:rFonts w:ascii="Garamond" w:hAnsi="Garamond"/>
          <w:spacing w:val="-3"/>
          <w:sz w:val="22"/>
          <w:szCs w:val="22"/>
        </w:rPr>
        <w:t xml:space="preserve"> The Archaeology of Human Origins S87, F02</w:t>
      </w:r>
      <w:r w:rsidR="00A672A5">
        <w:rPr>
          <w:rFonts w:ascii="Garamond" w:hAnsi="Garamond"/>
          <w:spacing w:val="-3"/>
          <w:sz w:val="22"/>
          <w:szCs w:val="22"/>
        </w:rPr>
        <w:t>;</w:t>
      </w:r>
    </w:p>
    <w:p w:rsidR="00607B5C" w:rsidRDefault="00607B5C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ab/>
      </w:r>
      <w:r>
        <w:rPr>
          <w:rFonts w:ascii="Garamond" w:hAnsi="Garamond"/>
          <w:spacing w:val="-3"/>
          <w:sz w:val="22"/>
          <w:szCs w:val="22"/>
        </w:rPr>
        <w:tab/>
      </w:r>
      <w:r w:rsidR="00B54EFF" w:rsidRPr="00B54EFF">
        <w:rPr>
          <w:rFonts w:ascii="Garamond" w:hAnsi="Garamond"/>
          <w:spacing w:val="-3"/>
          <w:sz w:val="22"/>
          <w:szCs w:val="22"/>
        </w:rPr>
        <w:t xml:space="preserve"> Archaeological Ethics and the Museum</w:t>
      </w:r>
      <w:r>
        <w:rPr>
          <w:rFonts w:ascii="Garamond" w:hAnsi="Garamond"/>
          <w:spacing w:val="-3"/>
          <w:sz w:val="22"/>
          <w:szCs w:val="22"/>
        </w:rPr>
        <w:t xml:space="preserve"> </w:t>
      </w:r>
      <w:r w:rsidR="00A672A5">
        <w:rPr>
          <w:rFonts w:ascii="Garamond" w:hAnsi="Garamond"/>
          <w:spacing w:val="-3"/>
          <w:sz w:val="22"/>
          <w:szCs w:val="22"/>
        </w:rPr>
        <w:t xml:space="preserve">S07; </w:t>
      </w:r>
      <w:r w:rsidR="00B54EFF" w:rsidRPr="00B54EFF">
        <w:rPr>
          <w:rFonts w:ascii="Garamond" w:hAnsi="Garamond"/>
          <w:spacing w:val="-3"/>
          <w:sz w:val="22"/>
          <w:szCs w:val="22"/>
        </w:rPr>
        <w:t>The Construction of</w:t>
      </w:r>
      <w:r w:rsidR="00A672A5">
        <w:rPr>
          <w:rFonts w:ascii="Garamond" w:hAnsi="Garamond"/>
          <w:spacing w:val="-3"/>
          <w:sz w:val="22"/>
          <w:szCs w:val="22"/>
        </w:rPr>
        <w:t xml:space="preserve"> </w:t>
      </w:r>
      <w:r w:rsidR="00B54EFF" w:rsidRPr="00B54EFF">
        <w:rPr>
          <w:rFonts w:ascii="Garamond" w:hAnsi="Garamond"/>
          <w:spacing w:val="-3"/>
          <w:sz w:val="22"/>
          <w:szCs w:val="22"/>
        </w:rPr>
        <w:t>Masculinity in</w:t>
      </w:r>
    </w:p>
    <w:p w:rsidR="00607B5C" w:rsidRDefault="00607B5C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ab/>
      </w:r>
      <w:r>
        <w:rPr>
          <w:rFonts w:ascii="Garamond" w:hAnsi="Garamond"/>
          <w:spacing w:val="-3"/>
          <w:sz w:val="22"/>
          <w:szCs w:val="22"/>
        </w:rPr>
        <w:tab/>
      </w:r>
      <w:r w:rsidR="00B54EFF" w:rsidRPr="00B54EFF">
        <w:rPr>
          <w:rFonts w:ascii="Garamond" w:hAnsi="Garamond"/>
          <w:spacing w:val="-3"/>
          <w:sz w:val="22"/>
          <w:szCs w:val="22"/>
        </w:rPr>
        <w:t xml:space="preserve"> Vergil’s </w:t>
      </w:r>
      <w:r w:rsidR="00B54EFF" w:rsidRPr="00B54EFF">
        <w:rPr>
          <w:rFonts w:ascii="Garamond" w:hAnsi="Garamond"/>
          <w:i/>
          <w:spacing w:val="-3"/>
          <w:sz w:val="22"/>
          <w:szCs w:val="22"/>
        </w:rPr>
        <w:t>Aeneid</w:t>
      </w:r>
      <w:r w:rsidR="00A672A5">
        <w:rPr>
          <w:rFonts w:ascii="Garamond" w:hAnsi="Garamond"/>
          <w:spacing w:val="-3"/>
          <w:sz w:val="22"/>
          <w:szCs w:val="22"/>
        </w:rPr>
        <w:t xml:space="preserve"> F08;</w:t>
      </w:r>
      <w:r w:rsidR="00B54EFF" w:rsidRPr="00B54EFF">
        <w:rPr>
          <w:rFonts w:ascii="Garamond" w:hAnsi="Garamond"/>
          <w:spacing w:val="-3"/>
          <w:sz w:val="22"/>
          <w:szCs w:val="22"/>
        </w:rPr>
        <w:t xml:space="preserve"> </w:t>
      </w:r>
      <w:r w:rsidR="00B54EFF" w:rsidRPr="00B54EFF">
        <w:rPr>
          <w:rFonts w:ascii="Garamond" w:hAnsi="Garamond"/>
          <w:bCs/>
          <w:spacing w:val="-3"/>
          <w:sz w:val="22"/>
          <w:szCs w:val="22"/>
        </w:rPr>
        <w:t>The Hero in World</w:t>
      </w:r>
      <w:r>
        <w:rPr>
          <w:rFonts w:ascii="Garamond" w:hAnsi="Garamond"/>
          <w:spacing w:val="-3"/>
          <w:sz w:val="22"/>
          <w:szCs w:val="22"/>
        </w:rPr>
        <w:t xml:space="preserve"> </w:t>
      </w:r>
      <w:r w:rsidR="00B54EFF" w:rsidRPr="00B54EFF">
        <w:rPr>
          <w:rFonts w:ascii="Garamond" w:hAnsi="Garamond"/>
          <w:bCs/>
          <w:spacing w:val="-3"/>
          <w:sz w:val="22"/>
          <w:szCs w:val="22"/>
        </w:rPr>
        <w:t>Mythology</w:t>
      </w:r>
      <w:r w:rsidR="00A672A5">
        <w:rPr>
          <w:rFonts w:ascii="Garamond" w:hAnsi="Garamond"/>
          <w:spacing w:val="-3"/>
          <w:sz w:val="22"/>
          <w:szCs w:val="22"/>
        </w:rPr>
        <w:t xml:space="preserve"> S08; Ancient Medicine F09;</w:t>
      </w:r>
    </w:p>
    <w:p w:rsidR="00B54EFF" w:rsidRPr="00B54EFF" w:rsidRDefault="00607B5C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ab/>
      </w:r>
      <w:r>
        <w:rPr>
          <w:rFonts w:ascii="Garamond" w:hAnsi="Garamond"/>
          <w:spacing w:val="-3"/>
          <w:sz w:val="22"/>
          <w:szCs w:val="22"/>
        </w:rPr>
        <w:tab/>
      </w:r>
      <w:r w:rsidR="00A672A5">
        <w:rPr>
          <w:rFonts w:ascii="Garamond" w:hAnsi="Garamond"/>
          <w:spacing w:val="-3"/>
          <w:sz w:val="22"/>
          <w:szCs w:val="22"/>
        </w:rPr>
        <w:t xml:space="preserve"> </w:t>
      </w:r>
      <w:r w:rsidR="00B54EFF" w:rsidRPr="00B54EFF">
        <w:rPr>
          <w:rFonts w:ascii="Garamond" w:hAnsi="Garamond"/>
          <w:spacing w:val="-3"/>
          <w:sz w:val="22"/>
          <w:szCs w:val="22"/>
        </w:rPr>
        <w:t>Modern Greek F89</w:t>
      </w:r>
      <w:r>
        <w:rPr>
          <w:rFonts w:ascii="Garamond" w:hAnsi="Garamond"/>
          <w:spacing w:val="-3"/>
          <w:sz w:val="22"/>
          <w:szCs w:val="22"/>
        </w:rPr>
        <w:t>.</w:t>
      </w:r>
    </w:p>
    <w:p w:rsidR="00A672A5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Freshman Tutorials: Human Origins F86; Fossils, Fire, and Flints: Human Origins and</w:t>
      </w:r>
    </w:p>
    <w:p w:rsidR="00607B5C" w:rsidRDefault="00A672A5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ab/>
      </w:r>
      <w:r>
        <w:rPr>
          <w:rFonts w:ascii="Garamond" w:hAnsi="Garamond"/>
          <w:spacing w:val="-3"/>
          <w:sz w:val="22"/>
          <w:szCs w:val="22"/>
        </w:rPr>
        <w:tab/>
      </w:r>
      <w:r w:rsidR="00B54EFF" w:rsidRPr="00B54EFF">
        <w:rPr>
          <w:rFonts w:ascii="Garamond" w:hAnsi="Garamond"/>
          <w:spacing w:val="-3"/>
          <w:sz w:val="22"/>
          <w:szCs w:val="22"/>
        </w:rPr>
        <w:t>Prehistory F89;</w:t>
      </w:r>
      <w:r>
        <w:rPr>
          <w:rFonts w:ascii="Garamond" w:hAnsi="Garamond"/>
          <w:spacing w:val="-3"/>
          <w:sz w:val="22"/>
          <w:szCs w:val="22"/>
        </w:rPr>
        <w:t xml:space="preserve"> </w:t>
      </w:r>
      <w:r w:rsidR="00B54EFF" w:rsidRPr="00B54EFF">
        <w:rPr>
          <w:rFonts w:ascii="Garamond" w:hAnsi="Garamond"/>
          <w:spacing w:val="-3"/>
          <w:sz w:val="22"/>
          <w:szCs w:val="22"/>
        </w:rPr>
        <w:t>The Archaeology of Old Wabash S96; Feast or Famine: Food in the</w:t>
      </w:r>
    </w:p>
    <w:p w:rsidR="00B54EFF" w:rsidRPr="00B54EFF" w:rsidRDefault="00607B5C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ab/>
      </w:r>
      <w:r>
        <w:rPr>
          <w:rFonts w:ascii="Garamond" w:hAnsi="Garamond"/>
          <w:spacing w:val="-3"/>
          <w:sz w:val="22"/>
          <w:szCs w:val="22"/>
        </w:rPr>
        <w:tab/>
      </w:r>
      <w:r w:rsidR="00B54EFF" w:rsidRPr="00B54EFF">
        <w:rPr>
          <w:rFonts w:ascii="Garamond" w:hAnsi="Garamond"/>
          <w:spacing w:val="-3"/>
          <w:sz w:val="22"/>
          <w:szCs w:val="22"/>
        </w:rPr>
        <w:t xml:space="preserve"> Ancient World F99; Mummies</w:t>
      </w:r>
      <w:r>
        <w:rPr>
          <w:rFonts w:ascii="Garamond" w:hAnsi="Garamond"/>
          <w:spacing w:val="-3"/>
          <w:sz w:val="22"/>
          <w:szCs w:val="22"/>
        </w:rPr>
        <w:t xml:space="preserve"> </w:t>
      </w:r>
      <w:r w:rsidR="00B54EFF" w:rsidRPr="00B54EFF">
        <w:rPr>
          <w:rFonts w:ascii="Garamond" w:hAnsi="Garamond"/>
          <w:spacing w:val="-3"/>
          <w:sz w:val="22"/>
          <w:szCs w:val="22"/>
        </w:rPr>
        <w:t xml:space="preserve">and Monotheists: Egypt in the Age of Akhenaten F09 </w:t>
      </w:r>
      <w:r w:rsidR="00B54EFF" w:rsidRPr="00B54EFF">
        <w:rPr>
          <w:rFonts w:ascii="Garamond" w:hAnsi="Garamond"/>
          <w:spacing w:val="-3"/>
          <w:sz w:val="22"/>
          <w:szCs w:val="22"/>
        </w:rPr>
        <w:tab/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Cultures and Traditions: F85, S86, F87, S87, S88, F88, S89, F89, S95, S09, S10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b/>
          <w:spacing w:val="-3"/>
          <w:sz w:val="22"/>
          <w:szCs w:val="22"/>
        </w:rPr>
      </w:pPr>
      <w:r w:rsidRPr="00B54EFF">
        <w:rPr>
          <w:rFonts w:ascii="Garamond" w:hAnsi="Garamond"/>
          <w:b/>
          <w:spacing w:val="-3"/>
          <w:sz w:val="22"/>
          <w:szCs w:val="22"/>
        </w:rPr>
        <w:t>OTHER: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>American School of Classical Studies at Athens: Managing Committee 1979-2013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Personnel Committee (2003-2009)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Committee on Excavations and Surveys, 1999-2003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</w:r>
      <w:r w:rsidRPr="00B54EFF">
        <w:rPr>
          <w:rFonts w:ascii="Garamond" w:hAnsi="Garamond"/>
          <w:spacing w:val="-3"/>
          <w:sz w:val="22"/>
          <w:szCs w:val="22"/>
        </w:rPr>
        <w:tab/>
        <w:t>Chair, 2001-2003</w:t>
      </w:r>
      <w:r w:rsidRPr="00B54EFF">
        <w:rPr>
          <w:rFonts w:ascii="Garamond" w:hAnsi="Garamond"/>
          <w:spacing w:val="-3"/>
          <w:sz w:val="22"/>
          <w:szCs w:val="22"/>
        </w:rPr>
        <w:tab/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NEH Fellowship Selection Committee, Chair, 1999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Ad Hoc Committee on Site Stewardship, 1998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lastRenderedPageBreak/>
        <w:tab/>
        <w:t>Secretary of Managing Committee, 1995-1998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Executive Committee, 1986-1990, 1991-1994, 2001-2003, 2009-2013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Publications Committee, 1986-1991.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</w:r>
      <w:r w:rsidRPr="00B54EFF">
        <w:rPr>
          <w:rFonts w:ascii="Garamond" w:hAnsi="Garamond"/>
          <w:spacing w:val="-3"/>
          <w:sz w:val="22"/>
          <w:szCs w:val="22"/>
        </w:rPr>
        <w:tab/>
        <w:t>Chair, 1988-1990.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Council of the Alumni Association 1986-1991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</w:r>
      <w:r w:rsidRPr="00B54EFF">
        <w:rPr>
          <w:rFonts w:ascii="Garamond" w:hAnsi="Garamond"/>
          <w:spacing w:val="-3"/>
          <w:sz w:val="22"/>
          <w:szCs w:val="22"/>
        </w:rPr>
        <w:tab/>
        <w:t>Chair, 1986-1988.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Committee on Committees, 1984-1985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Archaeological Institute of America: Member since 1963 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Committee on Professional Responsibility, 2001-2005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 xml:space="preserve">Committee on the Future of </w:t>
      </w:r>
      <w:proofErr w:type="gramStart"/>
      <w:r w:rsidRPr="00B54EFF">
        <w:rPr>
          <w:rFonts w:ascii="Garamond" w:hAnsi="Garamond"/>
          <w:spacing w:val="-3"/>
          <w:sz w:val="22"/>
          <w:szCs w:val="22"/>
        </w:rPr>
        <w:t>Old World</w:t>
      </w:r>
      <w:proofErr w:type="gramEnd"/>
      <w:r w:rsidRPr="00B54EFF">
        <w:rPr>
          <w:rFonts w:ascii="Garamond" w:hAnsi="Garamond"/>
          <w:spacing w:val="-3"/>
          <w:sz w:val="22"/>
          <w:szCs w:val="22"/>
        </w:rPr>
        <w:t xml:space="preserve"> Archaeology in Higher Education, 1995-2002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</w:r>
      <w:r w:rsidRPr="00B54EFF">
        <w:rPr>
          <w:rFonts w:ascii="Garamond" w:hAnsi="Garamond"/>
          <w:spacing w:val="-3"/>
          <w:sz w:val="22"/>
          <w:szCs w:val="22"/>
        </w:rPr>
        <w:tab/>
        <w:t>Chair, 1996-99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Vice President, Central Indiana Society, 1992-1993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Vice President and President, Oberlin-Ashland-Wooster Society, 1980-1982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Secretary, Central Indiana Society, 1976-1977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Secretary, Southern Pennsylvania Society 1973-1974</w:t>
      </w:r>
    </w:p>
    <w:p w:rsidR="00607B5C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Lecturer for AIA Lecture Program, 1977-1978, 1992-2000, 2007-2008, 2010-11</w:t>
      </w:r>
      <w:r w:rsidR="00607B5C">
        <w:rPr>
          <w:rFonts w:ascii="Garamond" w:hAnsi="Garamond"/>
          <w:spacing w:val="-3"/>
          <w:sz w:val="22"/>
          <w:szCs w:val="22"/>
        </w:rPr>
        <w:t>, 2013-13, 2015,</w:t>
      </w:r>
    </w:p>
    <w:p w:rsidR="00B54EFF" w:rsidRPr="00B54EFF" w:rsidRDefault="00607B5C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ab/>
        <w:t xml:space="preserve">       2017-18</w:t>
      </w:r>
    </w:p>
    <w:p w:rsidR="00607B5C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</w:r>
      <w:r w:rsidRPr="00B54EFF">
        <w:rPr>
          <w:rFonts w:ascii="Garamond" w:hAnsi="Garamond"/>
          <w:spacing w:val="-3"/>
          <w:sz w:val="22"/>
          <w:szCs w:val="22"/>
        </w:rPr>
        <w:tab/>
        <w:t xml:space="preserve">Lectures on 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Kavousi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at: Albany, Ann Arbor, Asheville, Atlanta, Boston, Boulder,</w:t>
      </w:r>
    </w:p>
    <w:p w:rsidR="00607B5C" w:rsidRDefault="00607B5C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ab/>
      </w:r>
      <w:r>
        <w:rPr>
          <w:rFonts w:ascii="Garamond" w:hAnsi="Garamond"/>
          <w:spacing w:val="-3"/>
          <w:sz w:val="22"/>
          <w:szCs w:val="22"/>
        </w:rPr>
        <w:tab/>
        <w:t xml:space="preserve">Central Illinois, </w:t>
      </w:r>
      <w:r w:rsidR="00B54EFF" w:rsidRPr="00B54EFF">
        <w:rPr>
          <w:rFonts w:ascii="Garamond" w:hAnsi="Garamond"/>
          <w:spacing w:val="-3"/>
          <w:sz w:val="22"/>
          <w:szCs w:val="22"/>
        </w:rPr>
        <w:t xml:space="preserve">Central Indiana, </w:t>
      </w:r>
      <w:r>
        <w:rPr>
          <w:rFonts w:ascii="Garamond" w:hAnsi="Garamond"/>
          <w:spacing w:val="-3"/>
          <w:sz w:val="22"/>
          <w:szCs w:val="22"/>
        </w:rPr>
        <w:t xml:space="preserve">Cornell, </w:t>
      </w:r>
      <w:r w:rsidR="00B54EFF" w:rsidRPr="00B54EFF">
        <w:rPr>
          <w:rFonts w:ascii="Garamond" w:hAnsi="Garamond"/>
          <w:spacing w:val="-3"/>
          <w:sz w:val="22"/>
          <w:szCs w:val="22"/>
        </w:rPr>
        <w:t>Chicago, Cincinnati, Eugene, Finger Lakes,</w:t>
      </w:r>
    </w:p>
    <w:p w:rsidR="00607B5C" w:rsidRDefault="00607B5C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ab/>
      </w:r>
      <w:r>
        <w:rPr>
          <w:rFonts w:ascii="Garamond" w:hAnsi="Garamond"/>
          <w:spacing w:val="-3"/>
          <w:sz w:val="22"/>
          <w:szCs w:val="22"/>
        </w:rPr>
        <w:tab/>
        <w:t xml:space="preserve">Greensboro, Kent-Akron, </w:t>
      </w:r>
      <w:r w:rsidR="00B54EFF" w:rsidRPr="00B54EFF">
        <w:rPr>
          <w:rFonts w:ascii="Garamond" w:hAnsi="Garamond"/>
          <w:spacing w:val="-3"/>
          <w:sz w:val="22"/>
          <w:szCs w:val="22"/>
        </w:rPr>
        <w:t xml:space="preserve">Kentucky, Knoxville, Lubbock, </w:t>
      </w:r>
      <w:r>
        <w:rPr>
          <w:rFonts w:ascii="Garamond" w:hAnsi="Garamond"/>
          <w:spacing w:val="-3"/>
          <w:sz w:val="22"/>
          <w:szCs w:val="22"/>
        </w:rPr>
        <w:t xml:space="preserve">Miami University, </w:t>
      </w:r>
    </w:p>
    <w:p w:rsidR="00607B5C" w:rsidRDefault="00607B5C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ab/>
      </w:r>
      <w:r>
        <w:rPr>
          <w:rFonts w:ascii="Garamond" w:hAnsi="Garamond"/>
          <w:spacing w:val="-3"/>
          <w:sz w:val="22"/>
          <w:szCs w:val="22"/>
        </w:rPr>
        <w:tab/>
      </w:r>
      <w:r w:rsidR="00B54EFF" w:rsidRPr="00B54EFF">
        <w:rPr>
          <w:rFonts w:ascii="Garamond" w:hAnsi="Garamond"/>
          <w:spacing w:val="-3"/>
          <w:sz w:val="22"/>
          <w:szCs w:val="22"/>
        </w:rPr>
        <w:t>Milwaukee, Montreal, New Orleans, Northern New</w:t>
      </w:r>
      <w:r>
        <w:rPr>
          <w:rFonts w:ascii="Garamond" w:hAnsi="Garamond"/>
          <w:spacing w:val="-3"/>
          <w:sz w:val="22"/>
          <w:szCs w:val="22"/>
        </w:rPr>
        <w:t xml:space="preserve"> </w:t>
      </w:r>
      <w:r w:rsidR="00B54EFF" w:rsidRPr="00B54EFF">
        <w:rPr>
          <w:rFonts w:ascii="Garamond" w:hAnsi="Garamond"/>
          <w:spacing w:val="-3"/>
          <w:sz w:val="22"/>
          <w:szCs w:val="22"/>
        </w:rPr>
        <w:t xml:space="preserve">Jersey, </w:t>
      </w:r>
      <w:proofErr w:type="spellStart"/>
      <w:r w:rsidR="00B54EFF" w:rsidRPr="00B54EFF">
        <w:rPr>
          <w:rFonts w:ascii="Garamond" w:hAnsi="Garamond"/>
          <w:spacing w:val="-3"/>
          <w:sz w:val="22"/>
          <w:szCs w:val="22"/>
        </w:rPr>
        <w:t>Ottowa</w:t>
      </w:r>
      <w:proofErr w:type="spellEnd"/>
      <w:r w:rsidR="00B54EFF" w:rsidRPr="00B54EFF">
        <w:rPr>
          <w:rFonts w:ascii="Garamond" w:hAnsi="Garamond"/>
          <w:spacing w:val="-3"/>
          <w:sz w:val="22"/>
          <w:szCs w:val="22"/>
        </w:rPr>
        <w:t xml:space="preserve">-Hull, </w:t>
      </w:r>
      <w:r>
        <w:rPr>
          <w:rFonts w:ascii="Garamond" w:hAnsi="Garamond"/>
          <w:spacing w:val="-3"/>
          <w:sz w:val="22"/>
          <w:szCs w:val="22"/>
        </w:rPr>
        <w:t>Ohio State</w:t>
      </w:r>
    </w:p>
    <w:p w:rsidR="00607B5C" w:rsidRDefault="00607B5C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ab/>
      </w:r>
      <w:r>
        <w:rPr>
          <w:rFonts w:ascii="Garamond" w:hAnsi="Garamond"/>
          <w:spacing w:val="-3"/>
          <w:sz w:val="22"/>
          <w:szCs w:val="22"/>
        </w:rPr>
        <w:tab/>
        <w:t xml:space="preserve">University, </w:t>
      </w:r>
      <w:r w:rsidR="00B54EFF" w:rsidRPr="00B54EFF">
        <w:rPr>
          <w:rFonts w:ascii="Garamond" w:hAnsi="Garamond"/>
          <w:spacing w:val="-3"/>
          <w:sz w:val="22"/>
          <w:szCs w:val="22"/>
        </w:rPr>
        <w:t>Oxford, Philadelphia,</w:t>
      </w:r>
      <w:r>
        <w:rPr>
          <w:rFonts w:ascii="Garamond" w:hAnsi="Garamond"/>
          <w:spacing w:val="-3"/>
          <w:sz w:val="22"/>
          <w:szCs w:val="22"/>
        </w:rPr>
        <w:t xml:space="preserve"> </w:t>
      </w:r>
      <w:r w:rsidR="00B54EFF" w:rsidRPr="00B54EFF">
        <w:rPr>
          <w:rFonts w:ascii="Garamond" w:hAnsi="Garamond"/>
          <w:spacing w:val="-3"/>
          <w:sz w:val="22"/>
          <w:szCs w:val="22"/>
        </w:rPr>
        <w:t xml:space="preserve">Pittsburgh, </w:t>
      </w:r>
      <w:r>
        <w:rPr>
          <w:rFonts w:ascii="Garamond" w:hAnsi="Garamond"/>
          <w:spacing w:val="-3"/>
          <w:sz w:val="22"/>
          <w:szCs w:val="22"/>
        </w:rPr>
        <w:t xml:space="preserve">Portland (Reed), </w:t>
      </w:r>
      <w:r w:rsidR="00B54EFF" w:rsidRPr="00B54EFF">
        <w:rPr>
          <w:rFonts w:ascii="Garamond" w:hAnsi="Garamond"/>
          <w:spacing w:val="-3"/>
          <w:sz w:val="22"/>
          <w:szCs w:val="22"/>
        </w:rPr>
        <w:t>Providence, Richmond,</w:t>
      </w:r>
    </w:p>
    <w:p w:rsidR="00607B5C" w:rsidRDefault="00607B5C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ab/>
      </w:r>
      <w:r>
        <w:rPr>
          <w:rFonts w:ascii="Garamond" w:hAnsi="Garamond"/>
          <w:spacing w:val="-3"/>
          <w:sz w:val="22"/>
          <w:szCs w:val="22"/>
        </w:rPr>
        <w:tab/>
      </w:r>
      <w:r w:rsidR="00B54EFF" w:rsidRPr="00B54EFF">
        <w:rPr>
          <w:rFonts w:ascii="Garamond" w:hAnsi="Garamond"/>
          <w:spacing w:val="-3"/>
          <w:sz w:val="22"/>
          <w:szCs w:val="22"/>
        </w:rPr>
        <w:t xml:space="preserve">Rockford, Sacramento, </w:t>
      </w:r>
      <w:r>
        <w:rPr>
          <w:rFonts w:ascii="Garamond" w:hAnsi="Garamond"/>
          <w:spacing w:val="-3"/>
          <w:sz w:val="22"/>
          <w:szCs w:val="22"/>
        </w:rPr>
        <w:t xml:space="preserve">San Francisco (Berkeley), </w:t>
      </w:r>
      <w:r w:rsidR="00B54EFF" w:rsidRPr="00B54EFF">
        <w:rPr>
          <w:rFonts w:ascii="Garamond" w:hAnsi="Garamond"/>
          <w:spacing w:val="-3"/>
          <w:sz w:val="22"/>
          <w:szCs w:val="22"/>
        </w:rPr>
        <w:t>Santa Barbara, Southwest Texas, St.</w:t>
      </w:r>
    </w:p>
    <w:p w:rsidR="00607B5C" w:rsidRDefault="00607B5C" w:rsidP="00607B5C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ab/>
      </w:r>
      <w:r>
        <w:rPr>
          <w:rFonts w:ascii="Garamond" w:hAnsi="Garamond"/>
          <w:spacing w:val="-3"/>
          <w:sz w:val="22"/>
          <w:szCs w:val="22"/>
        </w:rPr>
        <w:tab/>
      </w:r>
      <w:r w:rsidR="00B54EFF" w:rsidRPr="00B54EFF">
        <w:rPr>
          <w:rFonts w:ascii="Garamond" w:hAnsi="Garamond"/>
          <w:spacing w:val="-3"/>
          <w:sz w:val="22"/>
          <w:szCs w:val="22"/>
        </w:rPr>
        <w:t>Louis, Stanford, Toronto, Valparaiso, Western Massachusetts, Western New York,</w:t>
      </w:r>
    </w:p>
    <w:p w:rsidR="00607B5C" w:rsidRPr="00B54EFF" w:rsidRDefault="00607B5C" w:rsidP="00607B5C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ab/>
      </w:r>
      <w:r>
        <w:rPr>
          <w:rFonts w:ascii="Garamond" w:hAnsi="Garamond"/>
          <w:spacing w:val="-3"/>
          <w:sz w:val="22"/>
          <w:szCs w:val="22"/>
        </w:rPr>
        <w:tab/>
      </w:r>
      <w:r w:rsidR="00B54EFF" w:rsidRPr="00B54EFF">
        <w:rPr>
          <w:rFonts w:ascii="Garamond" w:hAnsi="Garamond"/>
          <w:spacing w:val="-3"/>
          <w:sz w:val="22"/>
          <w:szCs w:val="22"/>
        </w:rPr>
        <w:t>Winnipeg, and Worcester Societies.</w:t>
      </w:r>
      <w:r>
        <w:rPr>
          <w:rFonts w:ascii="Garamond" w:hAnsi="Garamond"/>
          <w:spacing w:val="-3"/>
          <w:sz w:val="22"/>
          <w:szCs w:val="22"/>
        </w:rPr>
        <w:t xml:space="preserve"> 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>INSTAP Study Center for East Crete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Managing Committee, 1995-present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</w:r>
      <w:r w:rsidRPr="00B54EFF">
        <w:rPr>
          <w:rFonts w:ascii="Garamond" w:hAnsi="Garamond"/>
          <w:spacing w:val="-3"/>
          <w:sz w:val="22"/>
          <w:szCs w:val="22"/>
        </w:rPr>
        <w:tab/>
        <w:t>Vice-Chair, 1995-2001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</w:r>
      <w:r w:rsidRPr="00B54EFF">
        <w:rPr>
          <w:rFonts w:ascii="Garamond" w:hAnsi="Garamond"/>
          <w:spacing w:val="-3"/>
          <w:sz w:val="22"/>
          <w:szCs w:val="22"/>
        </w:rPr>
        <w:tab/>
        <w:t>Personnel Committee, 1995- 2001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</w:r>
      <w:r w:rsidRPr="00B54EFF">
        <w:rPr>
          <w:rFonts w:ascii="Garamond" w:hAnsi="Garamond"/>
          <w:spacing w:val="-3"/>
          <w:sz w:val="22"/>
          <w:szCs w:val="22"/>
        </w:rPr>
        <w:tab/>
      </w:r>
      <w:r w:rsidRPr="00B54EFF">
        <w:rPr>
          <w:rFonts w:ascii="Garamond" w:hAnsi="Garamond"/>
          <w:spacing w:val="-3"/>
          <w:sz w:val="22"/>
          <w:szCs w:val="22"/>
        </w:rPr>
        <w:tab/>
        <w:t>Chair, 1995-2001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>Memberships: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Archeological Institute of America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American Philological Association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Classical Association of the Midwest and South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Indiana Classical Conference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 xml:space="preserve">Outside Reviewer for Classics Departments at Grinnell College (2002), Hampton-Sydney College (2002), </w:t>
      </w:r>
    </w:p>
    <w:p w:rsidR="00607B5C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Gustavus Adolphus College (2004), University of Maryland at Baltimore County (2005),</w:t>
      </w:r>
    </w:p>
    <w:p w:rsidR="00B54EFF" w:rsidRPr="00B54EFF" w:rsidRDefault="00607B5C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ab/>
      </w:r>
      <w:r w:rsidR="00B54EFF" w:rsidRPr="00B54EFF">
        <w:rPr>
          <w:rFonts w:ascii="Garamond" w:hAnsi="Garamond"/>
          <w:spacing w:val="-3"/>
          <w:sz w:val="22"/>
          <w:szCs w:val="22"/>
        </w:rPr>
        <w:t>University of Evansville (2010)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>College Committees (Wabash):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Faculty Quality of Life Committee (2008-2010) (chair)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Gender Issues Committee (2010-11)</w:t>
      </w:r>
      <w:r w:rsidRPr="00B54EFF">
        <w:rPr>
          <w:rFonts w:ascii="Garamond" w:hAnsi="Garamond"/>
          <w:spacing w:val="-3"/>
          <w:sz w:val="22"/>
          <w:szCs w:val="22"/>
        </w:rPr>
        <w:tab/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Lilly Scholarship Committee (2007-2009)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Ides of August Committee (2006-2008)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Committee for Humanities Major (2005)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McLain-</w:t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McTurnan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>-Arnold Research Fellowship Committee (2001-2003)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</w:r>
      <w:r w:rsidRPr="00B54EFF">
        <w:rPr>
          <w:rFonts w:ascii="Garamond" w:hAnsi="Garamond"/>
          <w:spacing w:val="-3"/>
          <w:sz w:val="22"/>
          <w:szCs w:val="22"/>
        </w:rPr>
        <w:tab/>
        <w:t>Chair 2003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Teacher Education Committee (2001-2002)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Off-Campus Study Committee (1998-2000)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Admissions Committee (1994-1998)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lastRenderedPageBreak/>
        <w:tab/>
        <w:t>Academic Policy Committee (1995-1997; 2009-2010)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</w:r>
      <w:r w:rsidRPr="00B54EFF">
        <w:rPr>
          <w:rFonts w:ascii="Garamond" w:hAnsi="Garamond"/>
          <w:spacing w:val="-3"/>
          <w:sz w:val="22"/>
          <w:szCs w:val="22"/>
        </w:rPr>
        <w:tab/>
        <w:t>Secretary 1996-1997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</w:r>
      <w:r w:rsidRPr="00B54EFF">
        <w:rPr>
          <w:rFonts w:ascii="Garamond" w:hAnsi="Garamond"/>
          <w:spacing w:val="-3"/>
          <w:sz w:val="22"/>
          <w:szCs w:val="22"/>
        </w:rPr>
        <w:tab/>
        <w:t>Curriculum Appeals Committee (1996-1997)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Faculty Grievance Committees (1993, 1998, 2008)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Women’s Studies Committee (1987-1993)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</w:r>
      <w:r w:rsidRPr="00B54EFF">
        <w:rPr>
          <w:rFonts w:ascii="Garamond" w:hAnsi="Garamond"/>
          <w:spacing w:val="-3"/>
          <w:sz w:val="22"/>
          <w:szCs w:val="22"/>
        </w:rPr>
        <w:tab/>
        <w:t>Chair 1987- 1993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Faculty Development Committee (1992-1993)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</w:r>
      <w:r w:rsidRPr="00B54EFF">
        <w:rPr>
          <w:rFonts w:ascii="Garamond" w:hAnsi="Garamond"/>
          <w:spacing w:val="-3"/>
          <w:sz w:val="22"/>
          <w:szCs w:val="22"/>
        </w:rPr>
        <w:tab/>
        <w:t>Chair 1993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Coss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Fund Committee (1987-1989)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</w:r>
      <w:proofErr w:type="spellStart"/>
      <w:r w:rsidRPr="00B54EFF">
        <w:rPr>
          <w:rFonts w:ascii="Garamond" w:hAnsi="Garamond"/>
          <w:spacing w:val="-3"/>
          <w:sz w:val="22"/>
          <w:szCs w:val="22"/>
        </w:rPr>
        <w:t>Gavit</w:t>
      </w:r>
      <w:proofErr w:type="spellEnd"/>
      <w:r w:rsidRPr="00B54EFF">
        <w:rPr>
          <w:rFonts w:ascii="Garamond" w:hAnsi="Garamond"/>
          <w:spacing w:val="-3"/>
          <w:sz w:val="22"/>
          <w:szCs w:val="22"/>
        </w:rPr>
        <w:t xml:space="preserve"> Scholarship Committee (1988-1989)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</w:r>
      <w:r w:rsidRPr="00B54EFF">
        <w:rPr>
          <w:rFonts w:ascii="Garamond" w:hAnsi="Garamond"/>
          <w:spacing w:val="-3"/>
          <w:sz w:val="22"/>
          <w:szCs w:val="22"/>
        </w:rPr>
        <w:tab/>
        <w:t>Chair 1989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Co-Chair of Cultures and Traditions (1987-1989)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  <w:t>Teaching and Learning Committee (1985-1986)</w:t>
      </w:r>
    </w:p>
    <w:p w:rsidR="00B54EFF" w:rsidRPr="00B54EFF" w:rsidRDefault="00B54EFF" w:rsidP="00B54EFF">
      <w:pPr>
        <w:tabs>
          <w:tab w:val="left" w:pos="-720"/>
        </w:tabs>
        <w:suppressAutoHyphens/>
        <w:jc w:val="both"/>
        <w:rPr>
          <w:rFonts w:ascii="Garamond" w:hAnsi="Garamond"/>
          <w:spacing w:val="-3"/>
          <w:sz w:val="22"/>
          <w:szCs w:val="22"/>
        </w:rPr>
      </w:pPr>
      <w:r w:rsidRPr="00B54EFF">
        <w:rPr>
          <w:rFonts w:ascii="Garamond" w:hAnsi="Garamond"/>
          <w:spacing w:val="-3"/>
          <w:sz w:val="22"/>
          <w:szCs w:val="22"/>
        </w:rPr>
        <w:tab/>
      </w:r>
      <w:r w:rsidRPr="00B54EFF">
        <w:rPr>
          <w:rFonts w:ascii="Garamond" w:hAnsi="Garamond"/>
          <w:spacing w:val="-3"/>
          <w:sz w:val="22"/>
          <w:szCs w:val="22"/>
        </w:rPr>
        <w:tab/>
        <w:t>Chair, 1986</w:t>
      </w:r>
    </w:p>
    <w:p w:rsidR="00B54EFF" w:rsidRDefault="00B54EFF" w:rsidP="00B54EFF">
      <w:pPr>
        <w:tabs>
          <w:tab w:val="left" w:pos="-720"/>
        </w:tabs>
        <w:suppressAutoHyphens/>
        <w:jc w:val="both"/>
        <w:rPr>
          <w:spacing w:val="-3"/>
        </w:rPr>
      </w:pPr>
    </w:p>
    <w:p w:rsidR="00B54EFF" w:rsidRDefault="00B54EFF" w:rsidP="00B54EFF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</w:p>
    <w:p w:rsidR="00B54EFF" w:rsidRDefault="00B54EFF" w:rsidP="00B54EFF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</w:p>
    <w:p w:rsidR="00B54EFF" w:rsidRDefault="00B54EFF" w:rsidP="00B54EFF">
      <w:pPr>
        <w:tabs>
          <w:tab w:val="left" w:pos="-720"/>
        </w:tabs>
        <w:suppressAutoHyphens/>
        <w:jc w:val="both"/>
        <w:rPr>
          <w:spacing w:val="-3"/>
        </w:rPr>
      </w:pPr>
    </w:p>
    <w:p w:rsidR="00DF4192" w:rsidRDefault="00DF4192">
      <w:pPr>
        <w:rPr>
          <w:rFonts w:ascii="Garamond" w:hAnsi="Garamond" w:cs="Times"/>
          <w:sz w:val="22"/>
        </w:rPr>
      </w:pPr>
    </w:p>
    <w:p w:rsidR="00DF4192" w:rsidRDefault="00DF4192">
      <w:pPr>
        <w:rPr>
          <w:rFonts w:ascii="Garamond" w:hAnsi="Garamond" w:cs="Times"/>
          <w:sz w:val="22"/>
        </w:rPr>
      </w:pPr>
    </w:p>
    <w:p w:rsidR="00DF4192" w:rsidRDefault="00DF4192">
      <w:pPr>
        <w:rPr>
          <w:rFonts w:ascii="Garamond" w:hAnsi="Garamond"/>
          <w:sz w:val="22"/>
        </w:rPr>
      </w:pPr>
    </w:p>
    <w:p w:rsidR="00DF4192" w:rsidRDefault="00DF4192">
      <w:pPr>
        <w:rPr>
          <w:rFonts w:ascii="Garamond" w:hAnsi="Garamond"/>
          <w:sz w:val="22"/>
        </w:rPr>
      </w:pPr>
    </w:p>
    <w:sectPr w:rsidR="00DF41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594" w:rsidRDefault="00A63594" w:rsidP="00862A55">
      <w:r>
        <w:separator/>
      </w:r>
    </w:p>
  </w:endnote>
  <w:endnote w:type="continuationSeparator" w:id="0">
    <w:p w:rsidR="00A63594" w:rsidRDefault="00A63594" w:rsidP="0086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A55" w:rsidRDefault="00862A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A55" w:rsidRDefault="00862A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62A55" w:rsidRDefault="00862A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A55" w:rsidRDefault="00862A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594" w:rsidRDefault="00A63594" w:rsidP="00862A55">
      <w:r>
        <w:separator/>
      </w:r>
    </w:p>
  </w:footnote>
  <w:footnote w:type="continuationSeparator" w:id="0">
    <w:p w:rsidR="00A63594" w:rsidRDefault="00A63594" w:rsidP="00862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A55" w:rsidRDefault="00862A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A55" w:rsidRDefault="00862A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A55" w:rsidRDefault="00862A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94AF8"/>
    <w:multiLevelType w:val="multilevel"/>
    <w:tmpl w:val="8376C28E"/>
    <w:lvl w:ilvl="0">
      <w:start w:val="1968"/>
      <w:numFmt w:val="decimal"/>
      <w:lvlText w:val="%1-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71"/>
      <w:numFmt w:val="decimal"/>
      <w:lvlText w:val="%1-%2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895"/>
        </w:tabs>
        <w:ind w:left="2895" w:hanging="735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72D3694B"/>
    <w:multiLevelType w:val="hybridMultilevel"/>
    <w:tmpl w:val="ACBA0526"/>
    <w:lvl w:ilvl="0" w:tplc="70EEE6C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C2"/>
    <w:rsid w:val="000051FD"/>
    <w:rsid w:val="00180540"/>
    <w:rsid w:val="001D62C2"/>
    <w:rsid w:val="00207DCE"/>
    <w:rsid w:val="002326D4"/>
    <w:rsid w:val="002B4A1D"/>
    <w:rsid w:val="00310BDA"/>
    <w:rsid w:val="00317A9E"/>
    <w:rsid w:val="003C01EB"/>
    <w:rsid w:val="0040609B"/>
    <w:rsid w:val="004810E0"/>
    <w:rsid w:val="005F3B7E"/>
    <w:rsid w:val="00607B5C"/>
    <w:rsid w:val="006A7BFC"/>
    <w:rsid w:val="0071287E"/>
    <w:rsid w:val="007221E7"/>
    <w:rsid w:val="00725E95"/>
    <w:rsid w:val="007959C3"/>
    <w:rsid w:val="007A6483"/>
    <w:rsid w:val="00835F8A"/>
    <w:rsid w:val="008372F9"/>
    <w:rsid w:val="00862A55"/>
    <w:rsid w:val="009115D4"/>
    <w:rsid w:val="009A2CDD"/>
    <w:rsid w:val="009D1A80"/>
    <w:rsid w:val="009F686B"/>
    <w:rsid w:val="00A3074E"/>
    <w:rsid w:val="00A63594"/>
    <w:rsid w:val="00A672A5"/>
    <w:rsid w:val="00B00F7B"/>
    <w:rsid w:val="00B54EFF"/>
    <w:rsid w:val="00C07953"/>
    <w:rsid w:val="00D819BC"/>
    <w:rsid w:val="00DA2178"/>
    <w:rsid w:val="00DF4192"/>
    <w:rsid w:val="00F06750"/>
    <w:rsid w:val="00F11494"/>
    <w:rsid w:val="00FC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85132"/>
  <w15:docId w15:val="{78CC4014-B1FB-4300-9710-3603A4ED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17A9E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semiHidden/>
    <w:rsid w:val="00B54EFF"/>
    <w:pPr>
      <w:widowControl w:val="0"/>
      <w:suppressAutoHyphens/>
      <w:ind w:left="720" w:hanging="720"/>
    </w:pPr>
    <w:rPr>
      <w:snapToGrid w:val="0"/>
      <w:spacing w:val="-3"/>
      <w:sz w:val="20"/>
      <w:szCs w:val="20"/>
    </w:rPr>
  </w:style>
  <w:style w:type="character" w:customStyle="1" w:styleId="BodyTextIndent2Char">
    <w:name w:val="Body Text Indent 2 Char"/>
    <w:link w:val="BodyTextIndent2"/>
    <w:semiHidden/>
    <w:rsid w:val="00B54EFF"/>
    <w:rPr>
      <w:snapToGrid w:val="0"/>
      <w:spacing w:val="-3"/>
    </w:rPr>
  </w:style>
  <w:style w:type="paragraph" w:styleId="BodyText">
    <w:name w:val="Body Text"/>
    <w:basedOn w:val="Normal"/>
    <w:link w:val="BodyTextChar"/>
    <w:semiHidden/>
    <w:rsid w:val="00B54EFF"/>
    <w:pPr>
      <w:widowControl w:val="0"/>
      <w:tabs>
        <w:tab w:val="left" w:pos="-720"/>
      </w:tabs>
      <w:suppressAutoHyphens/>
      <w:jc w:val="both"/>
    </w:pPr>
    <w:rPr>
      <w:snapToGrid w:val="0"/>
      <w:spacing w:val="-3"/>
      <w:sz w:val="20"/>
      <w:szCs w:val="20"/>
    </w:rPr>
  </w:style>
  <w:style w:type="character" w:customStyle="1" w:styleId="BodyTextChar">
    <w:name w:val="Body Text Char"/>
    <w:link w:val="BodyText"/>
    <w:semiHidden/>
    <w:rsid w:val="00B54EFF"/>
    <w:rPr>
      <w:snapToGrid w:val="0"/>
      <w:spacing w:val="-3"/>
    </w:rPr>
  </w:style>
  <w:style w:type="paragraph" w:styleId="BodyTextIndent">
    <w:name w:val="Body Text Indent"/>
    <w:basedOn w:val="Normal"/>
    <w:link w:val="BodyTextIndentChar"/>
    <w:semiHidden/>
    <w:rsid w:val="00B54EFF"/>
    <w:pPr>
      <w:widowControl w:val="0"/>
      <w:tabs>
        <w:tab w:val="left" w:pos="-720"/>
      </w:tabs>
      <w:suppressAutoHyphens/>
      <w:ind w:left="720" w:hanging="720"/>
      <w:jc w:val="both"/>
    </w:pPr>
    <w:rPr>
      <w:snapToGrid w:val="0"/>
      <w:spacing w:val="-3"/>
      <w:sz w:val="20"/>
      <w:szCs w:val="20"/>
    </w:rPr>
  </w:style>
  <w:style w:type="character" w:customStyle="1" w:styleId="BodyTextIndentChar">
    <w:name w:val="Body Text Indent Char"/>
    <w:link w:val="BodyTextIndent"/>
    <w:semiHidden/>
    <w:rsid w:val="00B54EFF"/>
    <w:rPr>
      <w:snapToGrid w:val="0"/>
      <w:spacing w:val="-3"/>
    </w:rPr>
  </w:style>
  <w:style w:type="paragraph" w:styleId="Header">
    <w:name w:val="header"/>
    <w:basedOn w:val="Normal"/>
    <w:link w:val="HeaderChar"/>
    <w:unhideWhenUsed/>
    <w:rsid w:val="00862A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2A5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2A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62A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3937</Words>
  <Characters>22445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AIA LECTURE PROGRAM 2003/2004</vt:lpstr>
    </vt:vector>
  </TitlesOfParts>
  <Company>AIA</Company>
  <LinksUpToDate>false</LinksUpToDate>
  <CharactersWithSpaces>26330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AIA LECTURE PROGRAM 2003/2004</dc:title>
  <dc:creator>egilgan</dc:creator>
  <cp:lastModifiedBy>Leslie Day</cp:lastModifiedBy>
  <cp:revision>2</cp:revision>
  <dcterms:created xsi:type="dcterms:W3CDTF">2019-10-31T16:49:00Z</dcterms:created>
  <dcterms:modified xsi:type="dcterms:W3CDTF">2019-10-31T16:49:00Z</dcterms:modified>
</cp:coreProperties>
</file>